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ook w:val="04A0" w:firstRow="1" w:lastRow="0" w:firstColumn="1" w:lastColumn="0" w:noHBand="0" w:noVBand="1"/>
      </w:tblPr>
      <w:tblGrid>
        <w:gridCol w:w="7723"/>
        <w:gridCol w:w="7723"/>
      </w:tblGrid>
      <w:tr w:rsidR="00E01AD7" w14:paraId="12AC8959" w14:textId="77777777" w:rsidTr="00E01AD7">
        <w:trPr>
          <w:trHeight w:val="11176"/>
        </w:trPr>
        <w:tc>
          <w:tcPr>
            <w:tcW w:w="7723" w:type="dxa"/>
          </w:tcPr>
          <w:p w14:paraId="5E3528EF" w14:textId="45F73AE1" w:rsidR="00E01AD7" w:rsidRDefault="00E97605" w:rsidP="00E01AD7">
            <w:r>
              <w:rPr>
                <w:noProof/>
                <w:lang w:eastAsia="en-GB"/>
              </w:rPr>
              <w:drawing>
                <wp:inline distT="0" distB="0" distL="0" distR="0" wp14:anchorId="389A9E8F" wp14:editId="1EC19F1B">
                  <wp:extent cx="1612882" cy="2217420"/>
                  <wp:effectExtent l="0" t="0" r="6985" b="0"/>
                  <wp:docPr id="6" name="Picture 6" descr="50 motivating quotes about books and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 motivating quotes about books and read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7315" cy="2237262"/>
                          </a:xfrm>
                          <a:prstGeom prst="rect">
                            <a:avLst/>
                          </a:prstGeom>
                          <a:noFill/>
                          <a:ln>
                            <a:noFill/>
                          </a:ln>
                        </pic:spPr>
                      </pic:pic>
                    </a:graphicData>
                  </a:graphic>
                </wp:inline>
              </w:drawing>
            </w:r>
            <w:r w:rsidR="00E01AD7">
              <w:rPr>
                <w:noProof/>
                <w:lang w:eastAsia="en-GB"/>
              </w:rPr>
              <w:drawing>
                <wp:inline distT="0" distB="0" distL="0" distR="0" wp14:anchorId="0161B7CA" wp14:editId="58B32536">
                  <wp:extent cx="1473130" cy="2209800"/>
                  <wp:effectExtent l="0" t="0" r="0" b="0"/>
                  <wp:docPr id="2" name="Picture 2" descr="25 Best Quotes About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Best Quotes About Read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6400" cy="2214706"/>
                          </a:xfrm>
                          <a:prstGeom prst="rect">
                            <a:avLst/>
                          </a:prstGeom>
                          <a:noFill/>
                          <a:ln>
                            <a:noFill/>
                          </a:ln>
                        </pic:spPr>
                      </pic:pic>
                    </a:graphicData>
                  </a:graphic>
                </wp:inline>
              </w:drawing>
            </w:r>
            <w:r w:rsidR="00E01AD7">
              <w:t xml:space="preserve"> </w:t>
            </w:r>
            <w:r w:rsidR="00E01AD7">
              <w:rPr>
                <w:noProof/>
                <w:lang w:eastAsia="en-GB"/>
              </w:rPr>
              <w:drawing>
                <wp:inline distT="0" distB="0" distL="0" distR="0" wp14:anchorId="7C91D179" wp14:editId="2D157808">
                  <wp:extent cx="1455786" cy="2179320"/>
                  <wp:effectExtent l="0" t="0" r="0" b="0"/>
                  <wp:docPr id="8" name="Picture 8" descr="26 Best Book Quotes - Quotes About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6 Best Book Quotes - Quotes About Read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507" cy="2187885"/>
                          </a:xfrm>
                          <a:prstGeom prst="rect">
                            <a:avLst/>
                          </a:prstGeom>
                          <a:noFill/>
                          <a:ln>
                            <a:noFill/>
                          </a:ln>
                        </pic:spPr>
                      </pic:pic>
                    </a:graphicData>
                  </a:graphic>
                </wp:inline>
              </w:drawing>
            </w:r>
          </w:p>
          <w:p w14:paraId="0D72D562" w14:textId="77777777" w:rsidR="003A484D" w:rsidRDefault="003A484D" w:rsidP="00E01AD7"/>
          <w:p w14:paraId="4653F2E6" w14:textId="5EB690F7" w:rsidR="00E01AD7" w:rsidRDefault="00E01AD7" w:rsidP="003A484D">
            <w:pPr>
              <w:jc w:val="center"/>
            </w:pPr>
            <w:r>
              <w:rPr>
                <w:noProof/>
                <w:lang w:eastAsia="en-GB"/>
              </w:rPr>
              <w:drawing>
                <wp:inline distT="0" distB="0" distL="0" distR="0" wp14:anchorId="64A45B74" wp14:editId="3DA37CCD">
                  <wp:extent cx="2708086" cy="1988820"/>
                  <wp:effectExtent l="0" t="0" r="0" b="0"/>
                  <wp:docPr id="7" name="Picture 7" descr="Quotes on Reading from Roald Dahl's Matilda | Books 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Quotes on Reading from Roald Dahl's Matilda | Books Bi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351" cy="2028672"/>
                          </a:xfrm>
                          <a:prstGeom prst="rect">
                            <a:avLst/>
                          </a:prstGeom>
                          <a:noFill/>
                          <a:ln>
                            <a:noFill/>
                          </a:ln>
                        </pic:spPr>
                      </pic:pic>
                    </a:graphicData>
                  </a:graphic>
                </wp:inline>
              </w:drawing>
            </w:r>
            <w:r w:rsidR="003A484D">
              <w:t xml:space="preserve">  </w:t>
            </w:r>
            <w:r>
              <w:rPr>
                <w:noProof/>
                <w:lang w:eastAsia="en-GB"/>
              </w:rPr>
              <w:drawing>
                <wp:inline distT="0" distB="0" distL="0" distR="0" wp14:anchorId="69AEF8C5" wp14:editId="413B7388">
                  <wp:extent cx="1897380" cy="1897380"/>
                  <wp:effectExtent l="0" t="0" r="7620" b="7620"/>
                  <wp:docPr id="9" name="Picture 9" descr="Reading Quote | Quote Number 545472 | Picture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ading Quote | Quote Number 545472 | Picture Quot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7380" cy="1897380"/>
                          </a:xfrm>
                          <a:prstGeom prst="rect">
                            <a:avLst/>
                          </a:prstGeom>
                          <a:noFill/>
                          <a:ln>
                            <a:noFill/>
                          </a:ln>
                        </pic:spPr>
                      </pic:pic>
                    </a:graphicData>
                  </a:graphic>
                </wp:inline>
              </w:drawing>
            </w:r>
          </w:p>
          <w:p w14:paraId="70D40531" w14:textId="77777777" w:rsidR="003A484D" w:rsidRDefault="003A484D" w:rsidP="003A484D"/>
          <w:p w14:paraId="0892F3D3" w14:textId="05018968" w:rsidR="00E01AD7" w:rsidRDefault="003A484D" w:rsidP="00E01AD7">
            <w:r>
              <w:rPr>
                <w:noProof/>
                <w:lang w:eastAsia="en-GB"/>
              </w:rPr>
              <w:drawing>
                <wp:inline distT="0" distB="0" distL="0" distR="0" wp14:anchorId="2A1E7CEE" wp14:editId="27D3EBBC">
                  <wp:extent cx="3558540" cy="2001592"/>
                  <wp:effectExtent l="0" t="0" r="3810" b="0"/>
                  <wp:docPr id="10" name="Picture 10" descr="Ruth Bader Ginsburg Quote: “Reading is the key that opens doors to many  good things in life. Reading shaped my dreams, and more reading helped me  ma...” (9 wallpapers) - Quotef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uth Bader Ginsburg Quote: “Reading is the key that opens doors to many  good things in life. Reading shaped my dreams, and more reading helped me  ma...” (9 wallpapers) - Quotefanc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7083" cy="2017647"/>
                          </a:xfrm>
                          <a:prstGeom prst="rect">
                            <a:avLst/>
                          </a:prstGeom>
                          <a:noFill/>
                          <a:ln>
                            <a:noFill/>
                          </a:ln>
                        </pic:spPr>
                      </pic:pic>
                    </a:graphicData>
                  </a:graphic>
                </wp:inline>
              </w:drawing>
            </w:r>
            <w:r>
              <w:t xml:space="preserve">  </w:t>
            </w:r>
            <w:r>
              <w:rPr>
                <w:noProof/>
                <w:lang w:eastAsia="en-GB"/>
              </w:rPr>
              <w:drawing>
                <wp:inline distT="0" distB="0" distL="0" distR="0" wp14:anchorId="3826B8BC" wp14:editId="626709BE">
                  <wp:extent cx="1101090" cy="1805321"/>
                  <wp:effectExtent l="0" t="0" r="3810" b="4445"/>
                  <wp:docPr id="11" name="Picture 11" descr="Books are Magical | Reading quotes, Library quotes, Book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ks are Magical | Reading quotes, Library quotes, Book quo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5491" cy="1828932"/>
                          </a:xfrm>
                          <a:prstGeom prst="rect">
                            <a:avLst/>
                          </a:prstGeom>
                          <a:noFill/>
                          <a:ln>
                            <a:noFill/>
                          </a:ln>
                        </pic:spPr>
                      </pic:pic>
                    </a:graphicData>
                  </a:graphic>
                </wp:inline>
              </w:drawing>
            </w:r>
          </w:p>
        </w:tc>
        <w:tc>
          <w:tcPr>
            <w:tcW w:w="7723" w:type="dxa"/>
          </w:tcPr>
          <w:p w14:paraId="2DA7F363" w14:textId="7EFEC926" w:rsidR="00E01AD7" w:rsidRDefault="00E01AD7" w:rsidP="00E01AD7">
            <w:pPr>
              <w:jc w:val="center"/>
              <w:rPr>
                <w:rFonts w:ascii="Century Gothic" w:hAnsi="Century Gothic"/>
                <w:sz w:val="72"/>
                <w:szCs w:val="72"/>
              </w:rPr>
            </w:pPr>
          </w:p>
          <w:p w14:paraId="0A7997A2" w14:textId="2333C07B" w:rsidR="00E01AD7" w:rsidRDefault="00E01AD7" w:rsidP="00E01AD7">
            <w:pPr>
              <w:jc w:val="center"/>
              <w:rPr>
                <w:rFonts w:ascii="Century Gothic" w:hAnsi="Century Gothic"/>
                <w:sz w:val="72"/>
                <w:szCs w:val="72"/>
              </w:rPr>
            </w:pPr>
          </w:p>
          <w:p w14:paraId="5E7289D2" w14:textId="77777777" w:rsidR="00E01AD7" w:rsidRDefault="00E01AD7" w:rsidP="00E01AD7">
            <w:pPr>
              <w:rPr>
                <w:rFonts w:ascii="Century Gothic" w:hAnsi="Century Gothic"/>
                <w:b/>
                <w:sz w:val="18"/>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7CF13894" w14:textId="77777777" w:rsidR="00E01AD7" w:rsidRDefault="00E01AD7" w:rsidP="00E01AD7">
            <w:pPr>
              <w:rPr>
                <w:rFonts w:ascii="Century Gothic" w:hAnsi="Century Gothic"/>
                <w:b/>
                <w:sz w:val="18"/>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p>
          <w:p w14:paraId="6FEB29DC" w14:textId="760A1EA8" w:rsidR="00E01AD7" w:rsidRPr="00650EB0" w:rsidRDefault="00650EB0" w:rsidP="00650EB0">
            <w:pPr>
              <w:jc w:val="center"/>
              <w:rPr>
                <w:rFonts w:ascii="Century Gothic" w:hAnsi="Century Gothic"/>
                <w:b/>
                <w:sz w:val="18"/>
                <w14:textFill>
                  <w14:gradFill>
                    <w14:gsLst>
                      <w14:gs w14:pos="0">
                        <w14:srgbClr w14:val="FFF200"/>
                      </w14:gs>
                      <w14:gs w14:pos="45000">
                        <w14:srgbClr w14:val="FF7A00"/>
                      </w14:gs>
                      <w14:gs w14:pos="70000">
                        <w14:srgbClr w14:val="FF0300"/>
                      </w14:gs>
                      <w14:gs w14:pos="100000">
                        <w14:srgbClr w14:val="4D0808"/>
                      </w14:gs>
                    </w14:gsLst>
                    <w14:lin w14:ang="5400000" w14:scaled="0"/>
                  </w14:gradFill>
                </w14:textFill>
              </w:rPr>
            </w:pPr>
            <w:r>
              <w:rPr>
                <w:noProof/>
                <w:lang w:eastAsia="en-GB"/>
              </w:rPr>
              <w:drawing>
                <wp:inline distT="0" distB="0" distL="0" distR="0" wp14:anchorId="211F72CE" wp14:editId="75F61A64">
                  <wp:extent cx="1207921" cy="131826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6055" cy="1327137"/>
                          </a:xfrm>
                          <a:prstGeom prst="rect">
                            <a:avLst/>
                          </a:prstGeom>
                          <a:noFill/>
                          <a:ln>
                            <a:noFill/>
                          </a:ln>
                        </pic:spPr>
                      </pic:pic>
                    </a:graphicData>
                  </a:graphic>
                </wp:inline>
              </w:drawing>
            </w:r>
          </w:p>
          <w:p w14:paraId="0693D923" w14:textId="73A09DAB" w:rsidR="00E01AD7" w:rsidRPr="00650EB0" w:rsidRDefault="00650EB0" w:rsidP="00E01AD7">
            <w:pPr>
              <w:jc w:val="center"/>
              <w:rPr>
                <w:rFonts w:ascii="Century Gothic" w:hAnsi="Century Gothic"/>
                <w:sz w:val="72"/>
                <w:szCs w:val="72"/>
              </w:rPr>
            </w:pPr>
            <w:r>
              <w:rPr>
                <w:rFonts w:ascii="Century Gothic" w:hAnsi="Century Gothic"/>
                <w:sz w:val="72"/>
                <w:szCs w:val="72"/>
              </w:rPr>
              <w:t>An Ossie’s guide to home reading</w:t>
            </w:r>
          </w:p>
          <w:p w14:paraId="5228BBF9" w14:textId="77777777" w:rsidR="00ED4FCE" w:rsidRDefault="00ED4FCE" w:rsidP="00E01AD7">
            <w:pPr>
              <w:jc w:val="center"/>
              <w:rPr>
                <w:rFonts w:ascii="Century Gothic" w:hAnsi="Century Gothic"/>
              </w:rPr>
            </w:pPr>
          </w:p>
          <w:p w14:paraId="08A08F77" w14:textId="43E4F734" w:rsidR="00ED4FCE" w:rsidRPr="00E01AD7" w:rsidRDefault="00ED4FCE" w:rsidP="00E01AD7">
            <w:pPr>
              <w:jc w:val="center"/>
              <w:rPr>
                <w:rFonts w:ascii="Century Gothic" w:hAnsi="Century Gothic"/>
              </w:rPr>
            </w:pPr>
            <w:r>
              <w:rPr>
                <w:noProof/>
                <w:lang w:eastAsia="en-GB"/>
              </w:rPr>
              <w:drawing>
                <wp:inline distT="0" distB="0" distL="0" distR="0" wp14:anchorId="5628E1D7" wp14:editId="3C0FAAA5">
                  <wp:extent cx="2293620" cy="2293620"/>
                  <wp:effectExtent l="0" t="0" r="0" b="0"/>
                  <wp:docPr id="13" name="Picture 13" descr="Parents Parent Cliparts, Stock Vector And Royalty Free Parents Parent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rents Parent Cliparts, Stock Vector And Royalty Free Parents Parent  Illustra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3620" cy="2293620"/>
                          </a:xfrm>
                          <a:prstGeom prst="rect">
                            <a:avLst/>
                          </a:prstGeom>
                          <a:noFill/>
                          <a:ln>
                            <a:noFill/>
                          </a:ln>
                        </pic:spPr>
                      </pic:pic>
                    </a:graphicData>
                  </a:graphic>
                </wp:inline>
              </w:drawing>
            </w:r>
          </w:p>
        </w:tc>
      </w:tr>
      <w:tr w:rsidR="00E01AD7" w14:paraId="5073B7AC" w14:textId="77777777" w:rsidTr="00E01AD7">
        <w:trPr>
          <w:trHeight w:val="11176"/>
        </w:trPr>
        <w:tc>
          <w:tcPr>
            <w:tcW w:w="7723" w:type="dxa"/>
          </w:tcPr>
          <w:p w14:paraId="63F9EA00" w14:textId="34E07A85" w:rsidR="00F16C68" w:rsidRPr="00AF4E02" w:rsidRDefault="00F16C68" w:rsidP="00F16C68">
            <w:pPr>
              <w:rPr>
                <w:rFonts w:ascii="Century Gothic" w:hAnsi="Century Gothic"/>
                <w:b/>
                <w:bCs/>
                <w:sz w:val="36"/>
                <w:szCs w:val="36"/>
                <w:u w:val="single"/>
              </w:rPr>
            </w:pPr>
            <w:r w:rsidRPr="00AF4E02">
              <w:rPr>
                <w:rFonts w:ascii="Century Gothic" w:hAnsi="Century Gothic"/>
                <w:b/>
                <w:bCs/>
                <w:sz w:val="36"/>
                <w:szCs w:val="36"/>
                <w:u w:val="single"/>
              </w:rPr>
              <w:lastRenderedPageBreak/>
              <w:t>What makes a good reader?</w:t>
            </w:r>
          </w:p>
          <w:p w14:paraId="0B4D5792" w14:textId="6322F6B7" w:rsidR="00650EB0" w:rsidRPr="00650EB0" w:rsidRDefault="00650EB0" w:rsidP="00650EB0">
            <w:pPr>
              <w:rPr>
                <w:rFonts w:ascii="Century Gothic" w:hAnsi="Century Gothic"/>
                <w:sz w:val="36"/>
                <w:szCs w:val="36"/>
              </w:rPr>
            </w:pPr>
            <w:r w:rsidRPr="00650EB0">
              <w:rPr>
                <w:rFonts w:ascii="Century Gothic" w:hAnsi="Century Gothic"/>
                <w:sz w:val="36"/>
                <w:szCs w:val="36"/>
              </w:rPr>
              <w:t xml:space="preserve">At St Osmund’s CE Middle School, we aim to develop fluent readers with rich vocabularies who fully comprehend a variety of texts whilst at the same time instilling a life-long thirst for reading. </w:t>
            </w:r>
          </w:p>
          <w:p w14:paraId="3A6A82D2" w14:textId="23298C94" w:rsidR="00F16C68" w:rsidRPr="00AF4E02" w:rsidRDefault="00F16C68" w:rsidP="00F16C68">
            <w:pPr>
              <w:rPr>
                <w:rFonts w:ascii="Century Gothic" w:hAnsi="Century Gothic"/>
                <w:i/>
                <w:iCs/>
                <w:sz w:val="36"/>
                <w:szCs w:val="36"/>
              </w:rPr>
            </w:pPr>
          </w:p>
          <w:p w14:paraId="0C02DEE3" w14:textId="0ADFF9AF" w:rsidR="00F16C68" w:rsidRPr="00AF4E02" w:rsidRDefault="00F16C68" w:rsidP="00F16C68">
            <w:pPr>
              <w:rPr>
                <w:rFonts w:ascii="Century Gothic" w:hAnsi="Century Gothic"/>
                <w:b/>
                <w:bCs/>
                <w:sz w:val="36"/>
                <w:szCs w:val="36"/>
                <w:u w:val="single"/>
              </w:rPr>
            </w:pPr>
            <w:r w:rsidRPr="00AF4E02">
              <w:rPr>
                <w:rFonts w:ascii="Century Gothic" w:hAnsi="Century Gothic"/>
                <w:b/>
                <w:bCs/>
                <w:sz w:val="36"/>
                <w:szCs w:val="36"/>
                <w:u w:val="single"/>
              </w:rPr>
              <w:t>Why read?</w:t>
            </w:r>
          </w:p>
          <w:p w14:paraId="3BA6D8F1" w14:textId="0089DB34" w:rsidR="00F16C68" w:rsidRPr="00F16C68" w:rsidRDefault="00F16C68" w:rsidP="00F16C68">
            <w:pPr>
              <w:pStyle w:val="ListParagraph"/>
              <w:numPr>
                <w:ilvl w:val="0"/>
                <w:numId w:val="1"/>
              </w:numPr>
              <w:rPr>
                <w:rFonts w:ascii="Century Gothic" w:hAnsi="Century Gothic"/>
                <w:sz w:val="36"/>
                <w:szCs w:val="36"/>
              </w:rPr>
            </w:pPr>
            <w:r w:rsidRPr="00F16C68">
              <w:rPr>
                <w:rFonts w:ascii="Century Gothic" w:hAnsi="Century Gothic"/>
                <w:sz w:val="36"/>
                <w:szCs w:val="36"/>
              </w:rPr>
              <w:t>Children who</w:t>
            </w:r>
            <w:r w:rsidRPr="00AF4E02">
              <w:rPr>
                <w:rFonts w:ascii="Century Gothic" w:hAnsi="Century Gothic"/>
                <w:sz w:val="36"/>
                <w:szCs w:val="36"/>
              </w:rPr>
              <w:t xml:space="preserve"> </w:t>
            </w:r>
            <w:r w:rsidRPr="00F16C68">
              <w:rPr>
                <w:rFonts w:ascii="Century Gothic" w:hAnsi="Century Gothic"/>
                <w:sz w:val="36"/>
                <w:szCs w:val="36"/>
              </w:rPr>
              <w:t xml:space="preserve">read daily, achieve better at </w:t>
            </w:r>
            <w:r w:rsidR="00AF4E02" w:rsidRPr="00AF4E02">
              <w:rPr>
                <w:rFonts w:ascii="Century Gothic" w:hAnsi="Century Gothic"/>
                <w:sz w:val="36"/>
                <w:szCs w:val="36"/>
              </w:rPr>
              <w:t>age</w:t>
            </w:r>
            <w:r w:rsidRPr="00F16C68">
              <w:rPr>
                <w:rFonts w:ascii="Century Gothic" w:hAnsi="Century Gothic"/>
                <w:sz w:val="36"/>
                <w:szCs w:val="36"/>
              </w:rPr>
              <w:t>16</w:t>
            </w:r>
            <w:r w:rsidR="00AF4E02" w:rsidRPr="00AF4E02">
              <w:rPr>
                <w:rFonts w:ascii="Century Gothic" w:hAnsi="Century Gothic"/>
                <w:sz w:val="36"/>
                <w:szCs w:val="36"/>
              </w:rPr>
              <w:t xml:space="preserve"> academically.</w:t>
            </w:r>
          </w:p>
          <w:p w14:paraId="6503435D" w14:textId="77777777" w:rsidR="00AF4E02" w:rsidRPr="00AF4E02" w:rsidRDefault="00F16C68" w:rsidP="00AF4E02">
            <w:pPr>
              <w:pStyle w:val="ListParagraph"/>
              <w:numPr>
                <w:ilvl w:val="0"/>
                <w:numId w:val="1"/>
              </w:numPr>
              <w:rPr>
                <w:rFonts w:ascii="Century Gothic" w:hAnsi="Century Gothic"/>
                <w:sz w:val="36"/>
                <w:szCs w:val="36"/>
              </w:rPr>
            </w:pPr>
            <w:r w:rsidRPr="00AF4E02">
              <w:rPr>
                <w:rFonts w:ascii="Century Gothic" w:hAnsi="Century Gothic"/>
                <w:sz w:val="36"/>
                <w:szCs w:val="36"/>
              </w:rPr>
              <w:t>Regular r</w:t>
            </w:r>
            <w:r w:rsidRPr="00F16C68">
              <w:rPr>
                <w:rFonts w:ascii="Century Gothic" w:hAnsi="Century Gothic"/>
                <w:sz w:val="36"/>
                <w:szCs w:val="36"/>
              </w:rPr>
              <w:t xml:space="preserve">eading and </w:t>
            </w:r>
            <w:r w:rsidR="00AF4E02" w:rsidRPr="00AF4E02">
              <w:rPr>
                <w:rFonts w:ascii="Century Gothic" w:hAnsi="Century Gothic"/>
                <w:sz w:val="36"/>
                <w:szCs w:val="36"/>
              </w:rPr>
              <w:t xml:space="preserve">positive </w:t>
            </w:r>
            <w:r w:rsidRPr="00F16C68">
              <w:rPr>
                <w:rFonts w:ascii="Century Gothic" w:hAnsi="Century Gothic"/>
                <w:sz w:val="36"/>
                <w:szCs w:val="36"/>
              </w:rPr>
              <w:t>mental health are linked.</w:t>
            </w:r>
          </w:p>
          <w:p w14:paraId="263092B7" w14:textId="216F5F55" w:rsidR="00AF4E02" w:rsidRPr="00AF4E02" w:rsidRDefault="00AF4E02" w:rsidP="00AF4E02">
            <w:pPr>
              <w:pStyle w:val="ListParagraph"/>
              <w:numPr>
                <w:ilvl w:val="0"/>
                <w:numId w:val="1"/>
              </w:numPr>
              <w:rPr>
                <w:rFonts w:ascii="Century Gothic" w:hAnsi="Century Gothic"/>
                <w:sz w:val="36"/>
                <w:szCs w:val="36"/>
              </w:rPr>
            </w:pPr>
            <w:r w:rsidRPr="00AF4E02">
              <w:rPr>
                <w:rFonts w:ascii="Century Gothic" w:hAnsi="Century Gothic"/>
                <w:sz w:val="36"/>
                <w:szCs w:val="36"/>
              </w:rPr>
              <w:t>Pupils are more likely to master other curriculum areas if they can read well.</w:t>
            </w:r>
          </w:p>
          <w:p w14:paraId="36C0C5D8" w14:textId="77777777" w:rsidR="00F16C68" w:rsidRPr="00AF4E02" w:rsidRDefault="00F16C68" w:rsidP="00F92F96">
            <w:pPr>
              <w:rPr>
                <w:rFonts w:ascii="Century Gothic" w:hAnsi="Century Gothic"/>
                <w:sz w:val="36"/>
                <w:szCs w:val="36"/>
              </w:rPr>
            </w:pPr>
          </w:p>
          <w:p w14:paraId="4AA94060" w14:textId="19A1BAE6" w:rsidR="00AF4E02" w:rsidRDefault="00AF4E02" w:rsidP="00F92F96">
            <w:pPr>
              <w:rPr>
                <w:rFonts w:ascii="Century Gothic" w:hAnsi="Century Gothic"/>
                <w:b/>
                <w:bCs/>
                <w:sz w:val="36"/>
                <w:szCs w:val="36"/>
                <w:u w:val="single"/>
              </w:rPr>
            </w:pPr>
            <w:r>
              <w:rPr>
                <w:rFonts w:ascii="Century Gothic" w:hAnsi="Century Gothic"/>
                <w:b/>
                <w:bCs/>
                <w:sz w:val="36"/>
                <w:szCs w:val="36"/>
                <w:u w:val="single"/>
              </w:rPr>
              <w:t>How much</w:t>
            </w:r>
            <w:r w:rsidRPr="00AF4E02">
              <w:rPr>
                <w:rFonts w:ascii="Century Gothic" w:hAnsi="Century Gothic"/>
                <w:b/>
                <w:bCs/>
                <w:sz w:val="36"/>
                <w:szCs w:val="36"/>
                <w:u w:val="single"/>
              </w:rPr>
              <w:t>?</w:t>
            </w:r>
          </w:p>
          <w:p w14:paraId="67678EE7" w14:textId="4F9B558E" w:rsidR="00AF4E02" w:rsidRDefault="00AF4E02" w:rsidP="00F92F96">
            <w:pPr>
              <w:rPr>
                <w:rFonts w:ascii="Century Gothic" w:hAnsi="Century Gothic"/>
                <w:sz w:val="36"/>
                <w:szCs w:val="36"/>
              </w:rPr>
            </w:pPr>
            <w:r>
              <w:rPr>
                <w:rFonts w:ascii="Century Gothic" w:hAnsi="Century Gothic"/>
                <w:sz w:val="36"/>
                <w:szCs w:val="36"/>
              </w:rPr>
              <w:t xml:space="preserve">We read in school </w:t>
            </w:r>
            <w:r w:rsidRPr="00AF4E02">
              <w:rPr>
                <w:rFonts w:ascii="Century Gothic" w:hAnsi="Century Gothic"/>
                <w:b/>
                <w:bCs/>
                <w:sz w:val="36"/>
                <w:szCs w:val="36"/>
                <w:u w:val="single"/>
              </w:rPr>
              <w:t>every day</w:t>
            </w:r>
            <w:r>
              <w:rPr>
                <w:rFonts w:ascii="Century Gothic" w:hAnsi="Century Gothic"/>
                <w:sz w:val="36"/>
                <w:szCs w:val="36"/>
              </w:rPr>
              <w:t xml:space="preserve"> as part of lessons as well as for pleasure and in the wider curriculum.</w:t>
            </w:r>
          </w:p>
          <w:p w14:paraId="1E28124A" w14:textId="77777777" w:rsidR="00AF4E02" w:rsidRDefault="00AF4E02" w:rsidP="00F92F96">
            <w:pPr>
              <w:rPr>
                <w:rFonts w:ascii="Century Gothic" w:hAnsi="Century Gothic"/>
                <w:sz w:val="36"/>
                <w:szCs w:val="36"/>
              </w:rPr>
            </w:pPr>
          </w:p>
          <w:p w14:paraId="399EBDF6" w14:textId="027D9165" w:rsidR="00AF4E02" w:rsidRPr="00AF4E02" w:rsidRDefault="00AF4E02" w:rsidP="00F92F96">
            <w:pPr>
              <w:rPr>
                <w:rFonts w:ascii="Century Gothic" w:hAnsi="Century Gothic"/>
                <w:sz w:val="36"/>
                <w:szCs w:val="36"/>
              </w:rPr>
            </w:pPr>
            <w:r>
              <w:rPr>
                <w:rFonts w:ascii="Century Gothic" w:hAnsi="Century Gothic"/>
                <w:sz w:val="36"/>
                <w:szCs w:val="36"/>
              </w:rPr>
              <w:t xml:space="preserve">We ask that all pupils read at home for a minimum of </w:t>
            </w:r>
            <w:r w:rsidR="00487ECA" w:rsidRPr="00487ECA">
              <w:rPr>
                <w:rFonts w:ascii="Century Gothic" w:hAnsi="Century Gothic"/>
                <w:b/>
                <w:bCs/>
                <w:sz w:val="36"/>
                <w:szCs w:val="36"/>
                <w:u w:val="single"/>
              </w:rPr>
              <w:t>2</w:t>
            </w:r>
            <w:r w:rsidRPr="00487ECA">
              <w:rPr>
                <w:rFonts w:ascii="Century Gothic" w:hAnsi="Century Gothic"/>
                <w:b/>
                <w:bCs/>
                <w:sz w:val="36"/>
                <w:szCs w:val="36"/>
                <w:u w:val="single"/>
              </w:rPr>
              <w:t>0 minutes 5 x a week</w:t>
            </w:r>
            <w:r w:rsidRPr="00487ECA">
              <w:rPr>
                <w:rFonts w:ascii="Century Gothic" w:hAnsi="Century Gothic"/>
                <w:sz w:val="36"/>
                <w:szCs w:val="36"/>
              </w:rPr>
              <w:t>.</w:t>
            </w:r>
          </w:p>
        </w:tc>
        <w:tc>
          <w:tcPr>
            <w:tcW w:w="7723" w:type="dxa"/>
          </w:tcPr>
          <w:p w14:paraId="69BC1D4C" w14:textId="77777777" w:rsidR="00E01AD7" w:rsidRDefault="00AF4E02" w:rsidP="00F92F96">
            <w:pPr>
              <w:rPr>
                <w:rFonts w:ascii="Century Gothic" w:hAnsi="Century Gothic"/>
                <w:b/>
                <w:bCs/>
                <w:sz w:val="36"/>
                <w:szCs w:val="36"/>
                <w:u w:val="single"/>
              </w:rPr>
            </w:pPr>
            <w:r w:rsidRPr="00AF4E02">
              <w:rPr>
                <w:rFonts w:ascii="Century Gothic" w:hAnsi="Century Gothic"/>
                <w:b/>
                <w:bCs/>
                <w:sz w:val="36"/>
                <w:szCs w:val="36"/>
                <w:u w:val="single"/>
              </w:rPr>
              <w:t>How can I help my child to become a successful reader?</w:t>
            </w:r>
          </w:p>
          <w:p w14:paraId="16BF6850" w14:textId="77777777" w:rsidR="00AF4E02" w:rsidRDefault="00AF4E02" w:rsidP="00F92F96">
            <w:pPr>
              <w:rPr>
                <w:rFonts w:ascii="Century Gothic" w:hAnsi="Century Gothic"/>
                <w:b/>
                <w:bCs/>
                <w:sz w:val="36"/>
                <w:szCs w:val="36"/>
                <w:u w:val="single"/>
              </w:rPr>
            </w:pPr>
          </w:p>
          <w:p w14:paraId="5F9071B3" w14:textId="77777777" w:rsidR="00AF4E02" w:rsidRDefault="00AF4E02" w:rsidP="00F92F96">
            <w:pPr>
              <w:rPr>
                <w:rFonts w:ascii="Century Gothic" w:hAnsi="Century Gothic"/>
                <w:sz w:val="36"/>
                <w:szCs w:val="36"/>
              </w:rPr>
            </w:pPr>
            <w:r>
              <w:rPr>
                <w:rFonts w:ascii="Century Gothic" w:hAnsi="Century Gothic"/>
                <w:sz w:val="36"/>
                <w:szCs w:val="36"/>
              </w:rPr>
              <w:t>Reading consists of four strands…</w:t>
            </w:r>
          </w:p>
          <w:p w14:paraId="59A72C48" w14:textId="77777777" w:rsidR="00AF4E02" w:rsidRDefault="00AF4E02" w:rsidP="00F92F96">
            <w:pPr>
              <w:rPr>
                <w:rFonts w:ascii="Century Gothic" w:hAnsi="Century Gothic"/>
                <w:sz w:val="36"/>
                <w:szCs w:val="36"/>
              </w:rPr>
            </w:pPr>
          </w:p>
          <w:p w14:paraId="53A52247" w14:textId="77777777" w:rsidR="00AF4E02" w:rsidRDefault="00AF4E02" w:rsidP="00AF4E02">
            <w:pPr>
              <w:jc w:val="center"/>
              <w:rPr>
                <w:rFonts w:ascii="Century Gothic" w:hAnsi="Century Gothic"/>
                <w:sz w:val="36"/>
                <w:szCs w:val="36"/>
              </w:rPr>
            </w:pPr>
            <w:r>
              <w:rPr>
                <w:noProof/>
                <w:lang w:eastAsia="en-GB"/>
              </w:rPr>
              <w:drawing>
                <wp:inline distT="0" distB="0" distL="0" distR="0" wp14:anchorId="04BC9840" wp14:editId="2F247CFF">
                  <wp:extent cx="3695681" cy="3802380"/>
                  <wp:effectExtent l="0" t="0" r="63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09764" cy="3816870"/>
                          </a:xfrm>
                          <a:prstGeom prst="rect">
                            <a:avLst/>
                          </a:prstGeom>
                        </pic:spPr>
                      </pic:pic>
                    </a:graphicData>
                  </a:graphic>
                </wp:inline>
              </w:drawing>
            </w:r>
          </w:p>
          <w:p w14:paraId="681F03EE" w14:textId="77777777" w:rsidR="00AF4E02" w:rsidRDefault="00AF4E02" w:rsidP="00AF4E02">
            <w:pPr>
              <w:jc w:val="center"/>
              <w:rPr>
                <w:rFonts w:ascii="Century Gothic" w:hAnsi="Century Gothic"/>
                <w:sz w:val="36"/>
                <w:szCs w:val="36"/>
              </w:rPr>
            </w:pPr>
          </w:p>
          <w:p w14:paraId="19EA66BA" w14:textId="1323077A" w:rsidR="00AF4E02" w:rsidRPr="00AF4E02" w:rsidRDefault="00AF4E02" w:rsidP="00AF4E02">
            <w:pPr>
              <w:rPr>
                <w:rFonts w:ascii="Century Gothic" w:hAnsi="Century Gothic"/>
                <w:sz w:val="36"/>
                <w:szCs w:val="36"/>
              </w:rPr>
            </w:pPr>
            <w:r>
              <w:rPr>
                <w:rFonts w:ascii="Century Gothic" w:hAnsi="Century Gothic"/>
                <w:sz w:val="36"/>
                <w:szCs w:val="36"/>
              </w:rPr>
              <w:t>In th</w:t>
            </w:r>
            <w:r w:rsidR="00ED4FCE">
              <w:rPr>
                <w:rFonts w:ascii="Century Gothic" w:hAnsi="Century Gothic"/>
                <w:sz w:val="36"/>
                <w:szCs w:val="36"/>
              </w:rPr>
              <w:t xml:space="preserve">e following pages of this guide we will give you </w:t>
            </w:r>
            <w:r w:rsidR="0080088C">
              <w:rPr>
                <w:rFonts w:ascii="Century Gothic" w:hAnsi="Century Gothic"/>
                <w:sz w:val="36"/>
                <w:szCs w:val="36"/>
              </w:rPr>
              <w:t xml:space="preserve">some TOP TIPs to support </w:t>
            </w:r>
            <w:r w:rsidR="00ED4FCE">
              <w:rPr>
                <w:rFonts w:ascii="Century Gothic" w:hAnsi="Century Gothic"/>
                <w:sz w:val="36"/>
                <w:szCs w:val="36"/>
              </w:rPr>
              <w:t>each of these strands at</w:t>
            </w:r>
            <w:r w:rsidR="00D8529F">
              <w:rPr>
                <w:rFonts w:ascii="Century Gothic" w:hAnsi="Century Gothic"/>
                <w:sz w:val="36"/>
                <w:szCs w:val="36"/>
              </w:rPr>
              <w:t xml:space="preserve"> </w:t>
            </w:r>
            <w:r w:rsidR="00ED4FCE">
              <w:rPr>
                <w:rFonts w:ascii="Century Gothic" w:hAnsi="Century Gothic"/>
                <w:sz w:val="36"/>
                <w:szCs w:val="36"/>
              </w:rPr>
              <w:t>home:</w:t>
            </w:r>
          </w:p>
        </w:tc>
      </w:tr>
    </w:tbl>
    <w:p w14:paraId="299DF6CA" w14:textId="40125734" w:rsidR="00113420" w:rsidRDefault="00113420"/>
    <w:tbl>
      <w:tblPr>
        <w:tblStyle w:val="TableGrid"/>
        <w:tblW w:w="0" w:type="auto"/>
        <w:tblLook w:val="04A0" w:firstRow="1" w:lastRow="0" w:firstColumn="1" w:lastColumn="0" w:noHBand="0" w:noVBand="1"/>
      </w:tblPr>
      <w:tblGrid>
        <w:gridCol w:w="7694"/>
        <w:gridCol w:w="7694"/>
      </w:tblGrid>
      <w:tr w:rsidR="00ED4FCE" w14:paraId="32A45A49" w14:textId="77777777" w:rsidTr="00ED4FCE">
        <w:trPr>
          <w:trHeight w:val="9756"/>
        </w:trPr>
        <w:tc>
          <w:tcPr>
            <w:tcW w:w="7694" w:type="dxa"/>
          </w:tcPr>
          <w:p w14:paraId="14E8B798" w14:textId="77777777" w:rsidR="00ED4FCE" w:rsidRDefault="00D01199">
            <w:r>
              <w:rPr>
                <w:noProof/>
                <w:lang w:eastAsia="en-GB"/>
              </w:rPr>
              <w:drawing>
                <wp:inline distT="0" distB="0" distL="0" distR="0" wp14:anchorId="2216A6A0" wp14:editId="5A030737">
                  <wp:extent cx="2827265" cy="716342"/>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7265" cy="716342"/>
                          </a:xfrm>
                          <a:prstGeom prst="rect">
                            <a:avLst/>
                          </a:prstGeom>
                        </pic:spPr>
                      </pic:pic>
                    </a:graphicData>
                  </a:graphic>
                </wp:inline>
              </w:drawing>
            </w:r>
          </w:p>
          <w:p w14:paraId="01241ADF" w14:textId="77777777" w:rsidR="00D01199" w:rsidRDefault="00D01199"/>
          <w:p w14:paraId="35F7D441" w14:textId="77777777" w:rsidR="00D8529F" w:rsidRPr="007E1176" w:rsidRDefault="00D01199" w:rsidP="007E1176">
            <w:pPr>
              <w:rPr>
                <w:rFonts w:ascii="Century Gothic" w:hAnsi="Century Gothic"/>
                <w:sz w:val="21"/>
                <w:szCs w:val="21"/>
              </w:rPr>
            </w:pPr>
            <w:r w:rsidRPr="007E1176">
              <w:rPr>
                <w:rFonts w:ascii="Century Gothic" w:hAnsi="Century Gothic"/>
                <w:b/>
                <w:bCs/>
                <w:sz w:val="21"/>
                <w:szCs w:val="21"/>
              </w:rPr>
              <w:t xml:space="preserve">Listen to your child read </w:t>
            </w:r>
            <w:r w:rsidR="004F3003" w:rsidRPr="007E1176">
              <w:rPr>
                <w:rFonts w:ascii="Century Gothic" w:hAnsi="Century Gothic"/>
                <w:b/>
                <w:bCs/>
                <w:sz w:val="21"/>
                <w:szCs w:val="21"/>
              </w:rPr>
              <w:t>daily</w:t>
            </w:r>
            <w:r w:rsidRPr="007E1176">
              <w:rPr>
                <w:rFonts w:ascii="Century Gothic" w:hAnsi="Century Gothic"/>
                <w:b/>
                <w:bCs/>
                <w:sz w:val="21"/>
                <w:szCs w:val="21"/>
              </w:rPr>
              <w:t>.</w:t>
            </w:r>
            <w:r w:rsidRPr="007E1176">
              <w:rPr>
                <w:rFonts w:ascii="Century Gothic" w:hAnsi="Century Gothic"/>
                <w:sz w:val="21"/>
                <w:szCs w:val="21"/>
              </w:rPr>
              <w:t xml:space="preserve"> If your child stumbles on a word, encourage them to sound it out. But if they still can't get it, provide the word so they don't get discouraged.</w:t>
            </w:r>
            <w:r w:rsidR="0080088C" w:rsidRPr="007E1176">
              <w:rPr>
                <w:rFonts w:ascii="Century Gothic" w:hAnsi="Century Gothic"/>
                <w:sz w:val="21"/>
                <w:szCs w:val="21"/>
              </w:rPr>
              <w:t xml:space="preserve"> </w:t>
            </w:r>
          </w:p>
          <w:p w14:paraId="31C770F1" w14:textId="77777777" w:rsidR="007E1176" w:rsidRDefault="007E1176" w:rsidP="007E1176">
            <w:pPr>
              <w:rPr>
                <w:rFonts w:ascii="Century Gothic" w:hAnsi="Century Gothic"/>
                <w:b/>
                <w:bCs/>
                <w:sz w:val="21"/>
                <w:szCs w:val="21"/>
              </w:rPr>
            </w:pPr>
          </w:p>
          <w:p w14:paraId="1ADAA279" w14:textId="7603FDAD" w:rsidR="00D8529F" w:rsidRPr="007E1176" w:rsidRDefault="00D8529F" w:rsidP="007E1176">
            <w:pPr>
              <w:rPr>
                <w:rFonts w:ascii="Century Gothic" w:hAnsi="Century Gothic"/>
                <w:sz w:val="21"/>
                <w:szCs w:val="21"/>
              </w:rPr>
            </w:pPr>
            <w:r w:rsidRPr="007E1176">
              <w:rPr>
                <w:rFonts w:ascii="Century Gothic" w:hAnsi="Century Gothic"/>
                <w:b/>
                <w:bCs/>
                <w:sz w:val="21"/>
                <w:szCs w:val="21"/>
              </w:rPr>
              <w:t xml:space="preserve">Use the sound not the letter names. </w:t>
            </w:r>
            <w:r w:rsidR="004F3003" w:rsidRPr="007E1176">
              <w:rPr>
                <w:rFonts w:ascii="Century Gothic" w:hAnsi="Century Gothic"/>
                <w:sz w:val="21"/>
                <w:szCs w:val="21"/>
              </w:rPr>
              <w:t xml:space="preserve">At </w:t>
            </w:r>
            <w:r w:rsidR="00650EB0">
              <w:rPr>
                <w:rFonts w:ascii="Century Gothic" w:hAnsi="Century Gothic"/>
                <w:sz w:val="21"/>
                <w:szCs w:val="21"/>
              </w:rPr>
              <w:t xml:space="preserve">first </w:t>
            </w:r>
            <w:r w:rsidR="004F3003" w:rsidRPr="007E1176">
              <w:rPr>
                <w:rFonts w:ascii="Century Gothic" w:hAnsi="Century Gothic"/>
                <w:sz w:val="21"/>
                <w:szCs w:val="21"/>
              </w:rPr>
              <w:t>school, children are taught to pronounce each letter with a very ‘pure’ sound – so the letter ‘p’, for instance, is pronounced with a popping sound, as just ‘p’, not ‘puh’, and ‘s’ is pronounced like a hiss, not ‘</w:t>
            </w:r>
            <w:proofErr w:type="spellStart"/>
            <w:r w:rsidR="004F3003" w:rsidRPr="007E1176">
              <w:rPr>
                <w:rFonts w:ascii="Century Gothic" w:hAnsi="Century Gothic"/>
                <w:sz w:val="21"/>
                <w:szCs w:val="21"/>
              </w:rPr>
              <w:t>suh</w:t>
            </w:r>
            <w:proofErr w:type="spellEnd"/>
            <w:r w:rsidR="004F3003" w:rsidRPr="007E1176">
              <w:rPr>
                <w:rFonts w:ascii="Century Gothic" w:hAnsi="Century Gothic"/>
                <w:sz w:val="21"/>
                <w:szCs w:val="21"/>
              </w:rPr>
              <w:t>’.</w:t>
            </w:r>
          </w:p>
          <w:p w14:paraId="389982BD" w14:textId="77777777" w:rsidR="007E1176" w:rsidRDefault="007E1176" w:rsidP="007E1176">
            <w:pPr>
              <w:rPr>
                <w:rFonts w:ascii="Century Gothic" w:eastAsia="Times New Roman" w:hAnsi="Century Gothic" w:cs="Times New Roman"/>
                <w:b/>
                <w:bCs/>
                <w:sz w:val="21"/>
                <w:szCs w:val="21"/>
                <w:lang w:eastAsia="en-GB"/>
              </w:rPr>
            </w:pPr>
          </w:p>
          <w:p w14:paraId="673972F3" w14:textId="328522EC" w:rsidR="00D8529F" w:rsidRPr="007E1176" w:rsidRDefault="004F3003" w:rsidP="007E1176">
            <w:pPr>
              <w:rPr>
                <w:rFonts w:ascii="Century Gothic" w:hAnsi="Century Gothic"/>
                <w:sz w:val="21"/>
                <w:szCs w:val="21"/>
              </w:rPr>
            </w:pPr>
            <w:r w:rsidRPr="007E1176">
              <w:rPr>
                <w:rFonts w:ascii="Century Gothic" w:eastAsia="Times New Roman" w:hAnsi="Century Gothic" w:cs="Times New Roman"/>
                <w:b/>
                <w:bCs/>
                <w:sz w:val="21"/>
                <w:szCs w:val="21"/>
                <w:lang w:eastAsia="en-GB"/>
              </w:rPr>
              <w:t>Stuttering out the initial sound of a word</w:t>
            </w:r>
            <w:r w:rsidRPr="007E1176">
              <w:rPr>
                <w:rFonts w:ascii="Century Gothic" w:eastAsia="Times New Roman" w:hAnsi="Century Gothic" w:cs="Times New Roman"/>
                <w:sz w:val="21"/>
                <w:szCs w:val="21"/>
                <w:lang w:eastAsia="en-GB"/>
              </w:rPr>
              <w:t xml:space="preserve"> in order to drawing their attention to it: Please can you pass the j </w:t>
            </w:r>
            <w:proofErr w:type="spellStart"/>
            <w:r w:rsidRPr="007E1176">
              <w:rPr>
                <w:rFonts w:ascii="Century Gothic" w:eastAsia="Times New Roman" w:hAnsi="Century Gothic" w:cs="Times New Roman"/>
                <w:sz w:val="21"/>
                <w:szCs w:val="21"/>
                <w:lang w:eastAsia="en-GB"/>
              </w:rPr>
              <w:t>j</w:t>
            </w:r>
            <w:proofErr w:type="spellEnd"/>
            <w:r w:rsidRPr="007E1176">
              <w:rPr>
                <w:rFonts w:ascii="Century Gothic" w:eastAsia="Times New Roman" w:hAnsi="Century Gothic" w:cs="Times New Roman"/>
                <w:sz w:val="21"/>
                <w:szCs w:val="21"/>
                <w:lang w:eastAsia="en-GB"/>
              </w:rPr>
              <w:t xml:space="preserve"> </w:t>
            </w:r>
            <w:proofErr w:type="spellStart"/>
            <w:r w:rsidRPr="007E1176">
              <w:rPr>
                <w:rFonts w:ascii="Century Gothic" w:eastAsia="Times New Roman" w:hAnsi="Century Gothic" w:cs="Times New Roman"/>
                <w:sz w:val="21"/>
                <w:szCs w:val="21"/>
                <w:lang w:eastAsia="en-GB"/>
              </w:rPr>
              <w:t>j</w:t>
            </w:r>
            <w:proofErr w:type="spellEnd"/>
            <w:r w:rsidRPr="007E1176">
              <w:rPr>
                <w:rFonts w:ascii="Century Gothic" w:eastAsia="Times New Roman" w:hAnsi="Century Gothic" w:cs="Times New Roman"/>
                <w:sz w:val="21"/>
                <w:szCs w:val="21"/>
                <w:lang w:eastAsia="en-GB"/>
              </w:rPr>
              <w:t xml:space="preserve"> jam. Please can you get in the c </w:t>
            </w:r>
            <w:proofErr w:type="spellStart"/>
            <w:r w:rsidRPr="007E1176">
              <w:rPr>
                <w:rFonts w:ascii="Century Gothic" w:eastAsia="Times New Roman" w:hAnsi="Century Gothic" w:cs="Times New Roman"/>
                <w:sz w:val="21"/>
                <w:szCs w:val="21"/>
                <w:lang w:eastAsia="en-GB"/>
              </w:rPr>
              <w:t>c</w:t>
            </w:r>
            <w:proofErr w:type="spellEnd"/>
            <w:r w:rsidRPr="007E1176">
              <w:rPr>
                <w:rFonts w:ascii="Century Gothic" w:eastAsia="Times New Roman" w:hAnsi="Century Gothic" w:cs="Times New Roman"/>
                <w:sz w:val="21"/>
                <w:szCs w:val="21"/>
                <w:lang w:eastAsia="en-GB"/>
              </w:rPr>
              <w:t xml:space="preserve"> </w:t>
            </w:r>
            <w:proofErr w:type="spellStart"/>
            <w:r w:rsidRPr="007E1176">
              <w:rPr>
                <w:rFonts w:ascii="Century Gothic" w:eastAsia="Times New Roman" w:hAnsi="Century Gothic" w:cs="Times New Roman"/>
                <w:sz w:val="21"/>
                <w:szCs w:val="21"/>
                <w:lang w:eastAsia="en-GB"/>
              </w:rPr>
              <w:t>c</w:t>
            </w:r>
            <w:proofErr w:type="spellEnd"/>
            <w:r w:rsidRPr="007E1176">
              <w:rPr>
                <w:rFonts w:ascii="Century Gothic" w:eastAsia="Times New Roman" w:hAnsi="Century Gothic" w:cs="Times New Roman"/>
                <w:sz w:val="21"/>
                <w:szCs w:val="21"/>
                <w:lang w:eastAsia="en-GB"/>
              </w:rPr>
              <w:t xml:space="preserve"> car. You can play games with this, too, where they have to guess what you are going to say just by the initial sound, for example: 'Put your finger on your n </w:t>
            </w:r>
            <w:proofErr w:type="spellStart"/>
            <w:r w:rsidRPr="007E1176">
              <w:rPr>
                <w:rFonts w:ascii="Century Gothic" w:eastAsia="Times New Roman" w:hAnsi="Century Gothic" w:cs="Times New Roman"/>
                <w:sz w:val="21"/>
                <w:szCs w:val="21"/>
                <w:lang w:eastAsia="en-GB"/>
              </w:rPr>
              <w:t>n</w:t>
            </w:r>
            <w:proofErr w:type="spellEnd"/>
            <w:r w:rsidRPr="007E1176">
              <w:rPr>
                <w:rFonts w:ascii="Century Gothic" w:eastAsia="Times New Roman" w:hAnsi="Century Gothic" w:cs="Times New Roman"/>
                <w:sz w:val="21"/>
                <w:szCs w:val="21"/>
                <w:lang w:eastAsia="en-GB"/>
              </w:rPr>
              <w:t xml:space="preserve"> </w:t>
            </w:r>
            <w:proofErr w:type="spellStart"/>
            <w:r w:rsidRPr="007E1176">
              <w:rPr>
                <w:rFonts w:ascii="Century Gothic" w:eastAsia="Times New Roman" w:hAnsi="Century Gothic" w:cs="Times New Roman"/>
                <w:sz w:val="21"/>
                <w:szCs w:val="21"/>
                <w:lang w:eastAsia="en-GB"/>
              </w:rPr>
              <w:t>n</w:t>
            </w:r>
            <w:proofErr w:type="spellEnd"/>
            <w:r w:rsidRPr="007E1176">
              <w:rPr>
                <w:rFonts w:ascii="Century Gothic" w:eastAsia="Times New Roman" w:hAnsi="Century Gothic" w:cs="Times New Roman"/>
                <w:sz w:val="21"/>
                <w:szCs w:val="21"/>
                <w:lang w:eastAsia="en-GB"/>
              </w:rPr>
              <w:t xml:space="preserve">... (pause to let them guess!) nose' or 'Would you like to eat a b </w:t>
            </w:r>
            <w:proofErr w:type="spellStart"/>
            <w:r w:rsidRPr="007E1176">
              <w:rPr>
                <w:rFonts w:ascii="Century Gothic" w:eastAsia="Times New Roman" w:hAnsi="Century Gothic" w:cs="Times New Roman"/>
                <w:sz w:val="21"/>
                <w:szCs w:val="21"/>
                <w:lang w:eastAsia="en-GB"/>
              </w:rPr>
              <w:t>b</w:t>
            </w:r>
            <w:proofErr w:type="spellEnd"/>
            <w:r w:rsidRPr="007E1176">
              <w:rPr>
                <w:rFonts w:ascii="Century Gothic" w:eastAsia="Times New Roman" w:hAnsi="Century Gothic" w:cs="Times New Roman"/>
                <w:sz w:val="21"/>
                <w:szCs w:val="21"/>
                <w:lang w:eastAsia="en-GB"/>
              </w:rPr>
              <w:t xml:space="preserve"> </w:t>
            </w:r>
            <w:proofErr w:type="spellStart"/>
            <w:r w:rsidRPr="007E1176">
              <w:rPr>
                <w:rFonts w:ascii="Century Gothic" w:eastAsia="Times New Roman" w:hAnsi="Century Gothic" w:cs="Times New Roman"/>
                <w:sz w:val="21"/>
                <w:szCs w:val="21"/>
                <w:lang w:eastAsia="en-GB"/>
              </w:rPr>
              <w:t>b</w:t>
            </w:r>
            <w:proofErr w:type="spellEnd"/>
            <w:r w:rsidRPr="007E1176">
              <w:rPr>
                <w:rFonts w:ascii="Century Gothic" w:eastAsia="Times New Roman" w:hAnsi="Century Gothic" w:cs="Times New Roman"/>
                <w:sz w:val="21"/>
                <w:szCs w:val="21"/>
                <w:lang w:eastAsia="en-GB"/>
              </w:rPr>
              <w:t>... (banana)?</w:t>
            </w:r>
          </w:p>
          <w:p w14:paraId="2F76940F" w14:textId="77777777" w:rsidR="007E1176" w:rsidRDefault="007E1176" w:rsidP="007E1176">
            <w:pPr>
              <w:rPr>
                <w:rFonts w:ascii="Century Gothic" w:eastAsia="Times New Roman" w:hAnsi="Century Gothic" w:cs="Times New Roman"/>
                <w:sz w:val="21"/>
                <w:szCs w:val="21"/>
                <w:lang w:eastAsia="en-GB"/>
              </w:rPr>
            </w:pPr>
          </w:p>
          <w:p w14:paraId="3D68DAD2" w14:textId="0FB86139" w:rsidR="00D8529F" w:rsidRPr="007E1176" w:rsidRDefault="004F3003" w:rsidP="007E1176">
            <w:pPr>
              <w:rPr>
                <w:rFonts w:ascii="Century Gothic" w:hAnsi="Century Gothic"/>
                <w:sz w:val="21"/>
                <w:szCs w:val="21"/>
              </w:rPr>
            </w:pPr>
            <w:r w:rsidRPr="007E1176">
              <w:rPr>
                <w:rFonts w:ascii="Century Gothic" w:eastAsia="Times New Roman" w:hAnsi="Century Gothic" w:cs="Times New Roman"/>
                <w:sz w:val="21"/>
                <w:szCs w:val="21"/>
                <w:lang w:eastAsia="en-GB"/>
              </w:rPr>
              <w:t xml:space="preserve">Find lots of </w:t>
            </w:r>
            <w:hyperlink r:id="rId16" w:history="1">
              <w:r w:rsidRPr="007E1176">
                <w:rPr>
                  <w:rFonts w:ascii="Century Gothic" w:eastAsia="Times New Roman" w:hAnsi="Century Gothic" w:cs="Times New Roman"/>
                  <w:b/>
                  <w:bCs/>
                  <w:sz w:val="21"/>
                  <w:szCs w:val="21"/>
                  <w:lang w:eastAsia="en-GB"/>
                </w:rPr>
                <w:t>alliteration</w:t>
              </w:r>
            </w:hyperlink>
            <w:r w:rsidRPr="007E1176">
              <w:rPr>
                <w:rFonts w:ascii="Century Gothic" w:eastAsia="Times New Roman" w:hAnsi="Century Gothic" w:cs="Times New Roman"/>
                <w:b/>
                <w:bCs/>
                <w:sz w:val="21"/>
                <w:szCs w:val="21"/>
                <w:lang w:eastAsia="en-GB"/>
              </w:rPr>
              <w:t xml:space="preserve"> opportunities</w:t>
            </w:r>
            <w:r w:rsidRPr="007E1176">
              <w:rPr>
                <w:rFonts w:ascii="Century Gothic" w:eastAsia="Times New Roman" w:hAnsi="Century Gothic" w:cs="Times New Roman"/>
                <w:sz w:val="21"/>
                <w:szCs w:val="21"/>
                <w:lang w:eastAsia="en-GB"/>
              </w:rPr>
              <w:t xml:space="preserve"> (alliteration is when words start with the same sound), for example: </w:t>
            </w:r>
            <w:r w:rsidRPr="007E1176">
              <w:rPr>
                <w:rFonts w:ascii="Century Gothic" w:eastAsia="Times New Roman" w:hAnsi="Century Gothic" w:cs="Times New Roman"/>
                <w:b/>
                <w:bCs/>
                <w:sz w:val="21"/>
                <w:szCs w:val="21"/>
                <w:lang w:eastAsia="en-GB"/>
              </w:rPr>
              <w:t>D</w:t>
            </w:r>
            <w:r w:rsidRPr="007E1176">
              <w:rPr>
                <w:rFonts w:ascii="Century Gothic" w:eastAsia="Times New Roman" w:hAnsi="Century Gothic" w:cs="Times New Roman"/>
                <w:sz w:val="21"/>
                <w:szCs w:val="21"/>
                <w:lang w:eastAsia="en-GB"/>
              </w:rPr>
              <w:t xml:space="preserve">aisy and </w:t>
            </w:r>
            <w:r w:rsidRPr="007E1176">
              <w:rPr>
                <w:rFonts w:ascii="Century Gothic" w:eastAsia="Times New Roman" w:hAnsi="Century Gothic" w:cs="Times New Roman"/>
                <w:b/>
                <w:bCs/>
                <w:sz w:val="21"/>
                <w:szCs w:val="21"/>
                <w:lang w:eastAsia="en-GB"/>
              </w:rPr>
              <w:t>D</w:t>
            </w:r>
            <w:r w:rsidRPr="007E1176">
              <w:rPr>
                <w:rFonts w:ascii="Century Gothic" w:eastAsia="Times New Roman" w:hAnsi="Century Gothic" w:cs="Times New Roman"/>
                <w:sz w:val="21"/>
                <w:szCs w:val="21"/>
                <w:lang w:eastAsia="en-GB"/>
              </w:rPr>
              <w:t xml:space="preserve">anny are </w:t>
            </w:r>
            <w:r w:rsidRPr="007E1176">
              <w:rPr>
                <w:rFonts w:ascii="Century Gothic" w:eastAsia="Times New Roman" w:hAnsi="Century Gothic" w:cs="Times New Roman"/>
                <w:b/>
                <w:bCs/>
                <w:sz w:val="21"/>
                <w:szCs w:val="21"/>
                <w:lang w:eastAsia="en-GB"/>
              </w:rPr>
              <w:t>d</w:t>
            </w:r>
            <w:r w:rsidRPr="007E1176">
              <w:rPr>
                <w:rFonts w:ascii="Century Gothic" w:eastAsia="Times New Roman" w:hAnsi="Century Gothic" w:cs="Times New Roman"/>
                <w:sz w:val="21"/>
                <w:szCs w:val="21"/>
                <w:lang w:eastAsia="en-GB"/>
              </w:rPr>
              <w:t xml:space="preserve">ancing in the </w:t>
            </w:r>
            <w:r w:rsidRPr="007E1176">
              <w:rPr>
                <w:rFonts w:ascii="Century Gothic" w:eastAsia="Times New Roman" w:hAnsi="Century Gothic" w:cs="Times New Roman"/>
                <w:b/>
                <w:bCs/>
                <w:sz w:val="21"/>
                <w:szCs w:val="21"/>
                <w:lang w:eastAsia="en-GB"/>
              </w:rPr>
              <w:t>d</w:t>
            </w:r>
            <w:r w:rsidRPr="007E1176">
              <w:rPr>
                <w:rFonts w:ascii="Century Gothic" w:eastAsia="Times New Roman" w:hAnsi="Century Gothic" w:cs="Times New Roman"/>
                <w:sz w:val="21"/>
                <w:szCs w:val="21"/>
                <w:lang w:eastAsia="en-GB"/>
              </w:rPr>
              <w:t>ark. It’s also fun to think of alliteration names for all your friends and family (how about Marvellous Mummy and Delicious Daddy?).</w:t>
            </w:r>
          </w:p>
          <w:p w14:paraId="0AA2ABAC" w14:textId="77777777" w:rsidR="007E1176" w:rsidRDefault="007E1176" w:rsidP="007E1176">
            <w:pPr>
              <w:rPr>
                <w:rFonts w:ascii="Century Gothic" w:eastAsia="Times New Roman" w:hAnsi="Century Gothic" w:cs="Times New Roman"/>
                <w:sz w:val="21"/>
                <w:szCs w:val="21"/>
                <w:lang w:eastAsia="en-GB"/>
              </w:rPr>
            </w:pPr>
          </w:p>
          <w:p w14:paraId="54DE2CF4" w14:textId="793DF46B" w:rsidR="00D8529F" w:rsidRPr="007E1176" w:rsidRDefault="004F3003" w:rsidP="007E1176">
            <w:pPr>
              <w:rPr>
                <w:rFonts w:ascii="Century Gothic" w:hAnsi="Century Gothic"/>
                <w:sz w:val="21"/>
                <w:szCs w:val="21"/>
              </w:rPr>
            </w:pPr>
            <w:r w:rsidRPr="007E1176">
              <w:rPr>
                <w:rFonts w:ascii="Century Gothic" w:eastAsia="Times New Roman" w:hAnsi="Century Gothic" w:cs="Times New Roman"/>
                <w:sz w:val="21"/>
                <w:szCs w:val="21"/>
                <w:lang w:eastAsia="en-GB"/>
              </w:rPr>
              <w:t>Drawing their attention to the</w:t>
            </w:r>
            <w:r w:rsidRPr="007E1176">
              <w:rPr>
                <w:rFonts w:ascii="Century Gothic" w:eastAsia="Times New Roman" w:hAnsi="Century Gothic" w:cs="Times New Roman"/>
                <w:b/>
                <w:bCs/>
                <w:sz w:val="21"/>
                <w:szCs w:val="21"/>
                <w:u w:val="single"/>
                <w:lang w:eastAsia="en-GB"/>
              </w:rPr>
              <w:t xml:space="preserve"> logos </w:t>
            </w:r>
            <w:r w:rsidRPr="007E1176">
              <w:rPr>
                <w:rFonts w:ascii="Century Gothic" w:eastAsia="Times New Roman" w:hAnsi="Century Gothic" w:cs="Times New Roman"/>
                <w:sz w:val="21"/>
                <w:szCs w:val="21"/>
                <w:lang w:eastAsia="en-GB"/>
              </w:rPr>
              <w:t xml:space="preserve">they recognise and then helping them find other things that start with this letter (for example, 'Tesco starts with a t </w:t>
            </w:r>
            <w:proofErr w:type="spellStart"/>
            <w:r w:rsidRPr="007E1176">
              <w:rPr>
                <w:rFonts w:ascii="Century Gothic" w:eastAsia="Times New Roman" w:hAnsi="Century Gothic" w:cs="Times New Roman"/>
                <w:sz w:val="21"/>
                <w:szCs w:val="21"/>
                <w:lang w:eastAsia="en-GB"/>
              </w:rPr>
              <w:t>t</w:t>
            </w:r>
            <w:proofErr w:type="spellEnd"/>
            <w:r w:rsidRPr="007E1176">
              <w:rPr>
                <w:rFonts w:ascii="Century Gothic" w:eastAsia="Times New Roman" w:hAnsi="Century Gothic" w:cs="Times New Roman"/>
                <w:sz w:val="21"/>
                <w:szCs w:val="21"/>
                <w:lang w:eastAsia="en-GB"/>
              </w:rPr>
              <w:t xml:space="preserve"> </w:t>
            </w:r>
            <w:proofErr w:type="spellStart"/>
            <w:r w:rsidRPr="007E1176">
              <w:rPr>
                <w:rFonts w:ascii="Century Gothic" w:eastAsia="Times New Roman" w:hAnsi="Century Gothic" w:cs="Times New Roman"/>
                <w:sz w:val="21"/>
                <w:szCs w:val="21"/>
                <w:lang w:eastAsia="en-GB"/>
              </w:rPr>
              <w:t>t</w:t>
            </w:r>
            <w:proofErr w:type="spellEnd"/>
            <w:r w:rsidRPr="007E1176">
              <w:rPr>
                <w:rFonts w:ascii="Century Gothic" w:eastAsia="Times New Roman" w:hAnsi="Century Gothic" w:cs="Times New Roman"/>
                <w:sz w:val="21"/>
                <w:szCs w:val="21"/>
                <w:lang w:eastAsia="en-GB"/>
              </w:rPr>
              <w:t xml:space="preserve">. What else can you think of that starts with a t </w:t>
            </w:r>
            <w:proofErr w:type="spellStart"/>
            <w:r w:rsidRPr="007E1176">
              <w:rPr>
                <w:rFonts w:ascii="Century Gothic" w:eastAsia="Times New Roman" w:hAnsi="Century Gothic" w:cs="Times New Roman"/>
                <w:sz w:val="21"/>
                <w:szCs w:val="21"/>
                <w:lang w:eastAsia="en-GB"/>
              </w:rPr>
              <w:t>t</w:t>
            </w:r>
            <w:proofErr w:type="spellEnd"/>
            <w:r w:rsidRPr="007E1176">
              <w:rPr>
                <w:rFonts w:ascii="Century Gothic" w:eastAsia="Times New Roman" w:hAnsi="Century Gothic" w:cs="Times New Roman"/>
                <w:sz w:val="21"/>
                <w:szCs w:val="21"/>
                <w:lang w:eastAsia="en-GB"/>
              </w:rPr>
              <w:t xml:space="preserve"> t?'). </w:t>
            </w:r>
          </w:p>
          <w:p w14:paraId="03D0B860" w14:textId="77777777" w:rsidR="007E1176" w:rsidRDefault="007E1176" w:rsidP="007E1176">
            <w:pPr>
              <w:rPr>
                <w:rFonts w:ascii="Century Gothic" w:eastAsia="Times New Roman" w:hAnsi="Century Gothic" w:cs="Times New Roman"/>
                <w:sz w:val="21"/>
                <w:szCs w:val="21"/>
                <w:lang w:eastAsia="en-GB"/>
              </w:rPr>
            </w:pPr>
          </w:p>
          <w:p w14:paraId="10E9245E" w14:textId="21383186" w:rsidR="00D01199" w:rsidRPr="007E1176" w:rsidRDefault="004F3003" w:rsidP="007E1176">
            <w:pPr>
              <w:rPr>
                <w:rFonts w:ascii="Century Gothic" w:hAnsi="Century Gothic"/>
                <w:sz w:val="20"/>
                <w:szCs w:val="20"/>
              </w:rPr>
            </w:pPr>
            <w:r w:rsidRPr="007E1176">
              <w:rPr>
                <w:rFonts w:ascii="Century Gothic" w:eastAsia="Times New Roman" w:hAnsi="Century Gothic" w:cs="Times New Roman"/>
                <w:sz w:val="21"/>
                <w:szCs w:val="21"/>
                <w:lang w:eastAsia="en-GB"/>
              </w:rPr>
              <w:t>When </w:t>
            </w:r>
            <w:r w:rsidRPr="007E1176">
              <w:rPr>
                <w:rFonts w:ascii="Century Gothic" w:eastAsia="Times New Roman" w:hAnsi="Century Gothic" w:cs="Times New Roman"/>
                <w:b/>
                <w:bCs/>
                <w:sz w:val="21"/>
                <w:szCs w:val="21"/>
                <w:u w:val="single"/>
                <w:lang w:eastAsia="en-GB"/>
              </w:rPr>
              <w:t>shopping</w:t>
            </w:r>
            <w:r w:rsidRPr="007E1176">
              <w:rPr>
                <w:rFonts w:ascii="Century Gothic" w:eastAsia="Times New Roman" w:hAnsi="Century Gothic" w:cs="Times New Roman"/>
                <w:sz w:val="21"/>
                <w:szCs w:val="21"/>
                <w:lang w:eastAsia="en-GB"/>
              </w:rPr>
              <w:t>, encourage your child to look at the labels on food or to help you write the initial sound of a word on a shopping list ('I need 3 things that start with a b (banana, bread and broccoli), so please can you write me 3 bs on the list?').</w:t>
            </w:r>
          </w:p>
        </w:tc>
        <w:tc>
          <w:tcPr>
            <w:tcW w:w="7694" w:type="dxa"/>
          </w:tcPr>
          <w:p w14:paraId="22F73F21" w14:textId="77777777" w:rsidR="00ED4FCE" w:rsidRDefault="00D01199">
            <w:r>
              <w:rPr>
                <w:noProof/>
                <w:lang w:eastAsia="en-GB"/>
              </w:rPr>
              <w:drawing>
                <wp:inline distT="0" distB="0" distL="0" distR="0" wp14:anchorId="6A296C8F" wp14:editId="52368F07">
                  <wp:extent cx="2827265" cy="716342"/>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7265" cy="716342"/>
                          </a:xfrm>
                          <a:prstGeom prst="rect">
                            <a:avLst/>
                          </a:prstGeom>
                        </pic:spPr>
                      </pic:pic>
                    </a:graphicData>
                  </a:graphic>
                </wp:inline>
              </w:drawing>
            </w:r>
          </w:p>
          <w:p w14:paraId="594AF42F" w14:textId="77777777" w:rsidR="0080088C" w:rsidRDefault="0080088C" w:rsidP="0080088C"/>
          <w:p w14:paraId="3E33DD45" w14:textId="597C12EA" w:rsidR="00D8529F" w:rsidRDefault="0080088C" w:rsidP="007E1176">
            <w:pPr>
              <w:rPr>
                <w:rFonts w:ascii="Century Gothic" w:hAnsi="Century Gothic"/>
                <w:sz w:val="24"/>
                <w:szCs w:val="24"/>
              </w:rPr>
            </w:pPr>
            <w:r w:rsidRPr="007E1176">
              <w:rPr>
                <w:rFonts w:ascii="Century Gothic" w:hAnsi="Century Gothic"/>
                <w:b/>
                <w:bCs/>
                <w:sz w:val="24"/>
                <w:szCs w:val="24"/>
              </w:rPr>
              <w:t>The more often your child hears fluent reading, the more likely she/he is to pick it up him/herself.</w:t>
            </w:r>
            <w:r w:rsidRPr="007E1176">
              <w:rPr>
                <w:rFonts w:ascii="Century Gothic" w:hAnsi="Century Gothic"/>
                <w:sz w:val="24"/>
                <w:szCs w:val="24"/>
              </w:rPr>
              <w:t xml:space="preserve"> Start by reading a paragraph or a full page from a book, and then ask your child to read it. When you provide that model, it’s an opportunity for the child to get familiar with the story, understand the pacing, and then mimic you.</w:t>
            </w:r>
          </w:p>
          <w:p w14:paraId="07EE7A78" w14:textId="77777777" w:rsidR="007E1176" w:rsidRPr="007E1176" w:rsidRDefault="007E1176" w:rsidP="007E1176">
            <w:pPr>
              <w:rPr>
                <w:rFonts w:ascii="Century Gothic" w:hAnsi="Century Gothic"/>
                <w:sz w:val="24"/>
                <w:szCs w:val="24"/>
              </w:rPr>
            </w:pPr>
          </w:p>
          <w:p w14:paraId="77040D50" w14:textId="67556625" w:rsidR="00D8529F" w:rsidRPr="007E1176" w:rsidRDefault="00D8529F" w:rsidP="007E1176">
            <w:pPr>
              <w:rPr>
                <w:rFonts w:ascii="Century Gothic" w:hAnsi="Century Gothic"/>
                <w:sz w:val="24"/>
                <w:szCs w:val="24"/>
              </w:rPr>
            </w:pPr>
            <w:r w:rsidRPr="007E1176">
              <w:rPr>
                <w:rFonts w:ascii="Century Gothic" w:hAnsi="Century Gothic"/>
                <w:b/>
                <w:bCs/>
                <w:sz w:val="24"/>
                <w:szCs w:val="24"/>
              </w:rPr>
              <w:t>R</w:t>
            </w:r>
            <w:r w:rsidR="0080088C" w:rsidRPr="007E1176">
              <w:rPr>
                <w:rFonts w:ascii="Century Gothic" w:hAnsi="Century Gothic"/>
                <w:b/>
                <w:bCs/>
                <w:sz w:val="24"/>
                <w:szCs w:val="24"/>
              </w:rPr>
              <w:t>unning your finger under words</w:t>
            </w:r>
            <w:r w:rsidR="0080088C" w:rsidRPr="007E1176">
              <w:rPr>
                <w:rFonts w:ascii="Century Gothic" w:hAnsi="Century Gothic"/>
                <w:sz w:val="24"/>
                <w:szCs w:val="24"/>
              </w:rPr>
              <w:t xml:space="preserve"> as you read them — comes in handy. You can track while you’re reading to your child</w:t>
            </w:r>
            <w:r w:rsidR="007E1176">
              <w:rPr>
                <w:rFonts w:ascii="Century Gothic" w:hAnsi="Century Gothic"/>
                <w:sz w:val="24"/>
                <w:szCs w:val="24"/>
              </w:rPr>
              <w:t xml:space="preserve"> </w:t>
            </w:r>
            <w:r w:rsidR="0080088C" w:rsidRPr="007E1176">
              <w:rPr>
                <w:rFonts w:ascii="Century Gothic" w:hAnsi="Century Gothic"/>
                <w:sz w:val="24"/>
                <w:szCs w:val="24"/>
              </w:rPr>
              <w:t>or ask her to track when she’s reading out loud.</w:t>
            </w:r>
          </w:p>
          <w:p w14:paraId="78B465A7" w14:textId="77777777" w:rsidR="007E1176" w:rsidRDefault="007E1176" w:rsidP="007E1176">
            <w:pPr>
              <w:rPr>
                <w:rFonts w:ascii="Century Gothic" w:hAnsi="Century Gothic"/>
                <w:b/>
                <w:bCs/>
                <w:sz w:val="24"/>
                <w:szCs w:val="24"/>
              </w:rPr>
            </w:pPr>
          </w:p>
          <w:p w14:paraId="5D41C3CA" w14:textId="2DE189D2" w:rsidR="00D8529F" w:rsidRPr="007E1176" w:rsidRDefault="0080088C" w:rsidP="007E1176">
            <w:pPr>
              <w:rPr>
                <w:rFonts w:ascii="Century Gothic" w:hAnsi="Century Gothic"/>
                <w:sz w:val="24"/>
                <w:szCs w:val="24"/>
              </w:rPr>
            </w:pPr>
            <w:r w:rsidRPr="007E1176">
              <w:rPr>
                <w:rFonts w:ascii="Century Gothic" w:hAnsi="Century Gothic"/>
                <w:b/>
                <w:bCs/>
                <w:sz w:val="24"/>
                <w:szCs w:val="24"/>
              </w:rPr>
              <w:t>Choral reading simply means you read a story out loud</w:t>
            </w:r>
            <w:r w:rsidR="00D8529F" w:rsidRPr="007E1176">
              <w:rPr>
                <w:rFonts w:ascii="Century Gothic" w:hAnsi="Century Gothic"/>
                <w:b/>
                <w:bCs/>
                <w:sz w:val="24"/>
                <w:szCs w:val="24"/>
              </w:rPr>
              <w:t xml:space="preserve"> </w:t>
            </w:r>
            <w:r w:rsidRPr="007E1176">
              <w:rPr>
                <w:rFonts w:ascii="Century Gothic" w:hAnsi="Century Gothic"/>
                <w:sz w:val="24"/>
                <w:szCs w:val="24"/>
              </w:rPr>
              <w:t>and ask your child to read along with you at the same pace. This helps him</w:t>
            </w:r>
            <w:r w:rsidR="00D8529F" w:rsidRPr="007E1176">
              <w:rPr>
                <w:rFonts w:ascii="Century Gothic" w:hAnsi="Century Gothic"/>
                <w:sz w:val="24"/>
                <w:szCs w:val="24"/>
              </w:rPr>
              <w:t>/her</w:t>
            </w:r>
            <w:r w:rsidRPr="007E1176">
              <w:rPr>
                <w:rFonts w:ascii="Century Gothic" w:hAnsi="Century Gothic"/>
                <w:sz w:val="24"/>
                <w:szCs w:val="24"/>
              </w:rPr>
              <w:t xml:space="preserve"> understand what fluent reading feels like</w:t>
            </w:r>
            <w:r w:rsidR="007E1176">
              <w:rPr>
                <w:rFonts w:ascii="Century Gothic" w:hAnsi="Century Gothic"/>
                <w:sz w:val="24"/>
                <w:szCs w:val="24"/>
              </w:rPr>
              <w:t xml:space="preserve"> </w:t>
            </w:r>
            <w:r w:rsidRPr="007E1176">
              <w:rPr>
                <w:rFonts w:ascii="Century Gothic" w:hAnsi="Century Gothic"/>
                <w:sz w:val="24"/>
                <w:szCs w:val="24"/>
              </w:rPr>
              <w:t>and gives him the chance to practice it himself at your pace</w:t>
            </w:r>
            <w:r w:rsidR="00D8529F" w:rsidRPr="007E1176">
              <w:rPr>
                <w:rFonts w:ascii="Century Gothic" w:hAnsi="Century Gothic"/>
                <w:sz w:val="24"/>
                <w:szCs w:val="24"/>
              </w:rPr>
              <w:t>.</w:t>
            </w:r>
          </w:p>
          <w:p w14:paraId="6B142595" w14:textId="77777777" w:rsidR="007E1176" w:rsidRDefault="007E1176" w:rsidP="007E1176">
            <w:pPr>
              <w:rPr>
                <w:rFonts w:ascii="Century Gothic" w:hAnsi="Century Gothic"/>
                <w:b/>
                <w:bCs/>
                <w:sz w:val="24"/>
                <w:szCs w:val="24"/>
              </w:rPr>
            </w:pPr>
          </w:p>
          <w:p w14:paraId="193C1AA4" w14:textId="22853377" w:rsidR="00D8529F" w:rsidRPr="007E1176" w:rsidRDefault="0080088C" w:rsidP="007E1176">
            <w:pPr>
              <w:rPr>
                <w:rFonts w:ascii="Century Gothic" w:hAnsi="Century Gothic"/>
                <w:sz w:val="24"/>
                <w:szCs w:val="24"/>
              </w:rPr>
            </w:pPr>
            <w:r w:rsidRPr="007E1176">
              <w:rPr>
                <w:rFonts w:ascii="Century Gothic" w:hAnsi="Century Gothic"/>
                <w:b/>
                <w:bCs/>
                <w:sz w:val="24"/>
                <w:szCs w:val="24"/>
              </w:rPr>
              <w:t>Set up an inviting stage</w:t>
            </w:r>
            <w:r w:rsidRPr="007E1176">
              <w:rPr>
                <w:rFonts w:ascii="Century Gothic" w:hAnsi="Century Gothic"/>
                <w:sz w:val="24"/>
                <w:szCs w:val="24"/>
              </w:rPr>
              <w:t xml:space="preserve"> for them to practice reading stories out loud by creating an audience out of their favo</w:t>
            </w:r>
            <w:r w:rsidR="00D8529F" w:rsidRPr="007E1176">
              <w:rPr>
                <w:rFonts w:ascii="Century Gothic" w:hAnsi="Century Gothic"/>
                <w:sz w:val="24"/>
                <w:szCs w:val="24"/>
              </w:rPr>
              <w:t>u</w:t>
            </w:r>
            <w:r w:rsidRPr="007E1176">
              <w:rPr>
                <w:rFonts w:ascii="Century Gothic" w:hAnsi="Century Gothic"/>
                <w:sz w:val="24"/>
                <w:szCs w:val="24"/>
              </w:rPr>
              <w:t>rite stuffed animals or recruiting your family pet to listen along.</w:t>
            </w:r>
          </w:p>
          <w:p w14:paraId="603CECFB" w14:textId="77777777" w:rsidR="007E1176" w:rsidRDefault="007E1176" w:rsidP="007E1176">
            <w:pPr>
              <w:rPr>
                <w:rFonts w:ascii="Century Gothic" w:hAnsi="Century Gothic"/>
                <w:sz w:val="24"/>
                <w:szCs w:val="24"/>
              </w:rPr>
            </w:pPr>
          </w:p>
          <w:p w14:paraId="6C8E19D8" w14:textId="46CDCCF7" w:rsidR="0080088C" w:rsidRPr="007E1176" w:rsidRDefault="00D8529F" w:rsidP="007E1176">
            <w:pPr>
              <w:rPr>
                <w:rFonts w:ascii="Century Gothic" w:hAnsi="Century Gothic"/>
                <w:sz w:val="24"/>
                <w:szCs w:val="24"/>
              </w:rPr>
            </w:pPr>
            <w:r w:rsidRPr="007E1176">
              <w:rPr>
                <w:rFonts w:ascii="Century Gothic" w:hAnsi="Century Gothic"/>
                <w:sz w:val="24"/>
                <w:szCs w:val="24"/>
              </w:rPr>
              <w:t>E</w:t>
            </w:r>
            <w:r w:rsidR="0080088C" w:rsidRPr="007E1176">
              <w:rPr>
                <w:rFonts w:ascii="Century Gothic" w:hAnsi="Century Gothic"/>
                <w:sz w:val="24"/>
                <w:szCs w:val="24"/>
              </w:rPr>
              <w:t xml:space="preserve">very so often, when your child is reading out loud, </w:t>
            </w:r>
            <w:r w:rsidR="0080088C" w:rsidRPr="007E1176">
              <w:rPr>
                <w:rFonts w:ascii="Century Gothic" w:hAnsi="Century Gothic"/>
                <w:b/>
                <w:bCs/>
                <w:sz w:val="24"/>
                <w:szCs w:val="24"/>
              </w:rPr>
              <w:t>record a passage</w:t>
            </w:r>
            <w:r w:rsidR="0080088C" w:rsidRPr="007E1176">
              <w:rPr>
                <w:rFonts w:ascii="Century Gothic" w:hAnsi="Century Gothic"/>
                <w:sz w:val="24"/>
                <w:szCs w:val="24"/>
              </w:rPr>
              <w:t xml:space="preserve"> and then listen to it together.</w:t>
            </w:r>
          </w:p>
          <w:p w14:paraId="133FC909" w14:textId="77777777" w:rsidR="007E1176" w:rsidRDefault="007E1176" w:rsidP="007E1176">
            <w:pPr>
              <w:rPr>
                <w:rFonts w:ascii="Century Gothic" w:hAnsi="Century Gothic"/>
                <w:b/>
                <w:bCs/>
                <w:sz w:val="24"/>
                <w:szCs w:val="24"/>
              </w:rPr>
            </w:pPr>
          </w:p>
          <w:p w14:paraId="5B24ECFC" w14:textId="6003F7A1" w:rsidR="00D8529F" w:rsidRPr="007E1176" w:rsidRDefault="00D8529F" w:rsidP="007E1176">
            <w:pPr>
              <w:rPr>
                <w:rFonts w:ascii="Century Gothic" w:hAnsi="Century Gothic"/>
                <w:sz w:val="24"/>
                <w:szCs w:val="24"/>
              </w:rPr>
            </w:pPr>
            <w:r w:rsidRPr="007E1176">
              <w:rPr>
                <w:rFonts w:ascii="Century Gothic" w:hAnsi="Century Gothic"/>
                <w:b/>
                <w:bCs/>
                <w:sz w:val="24"/>
                <w:szCs w:val="24"/>
              </w:rPr>
              <w:t>Sight words</w:t>
            </w:r>
            <w:r w:rsidRPr="007E1176">
              <w:rPr>
                <w:rFonts w:ascii="Century Gothic" w:hAnsi="Century Gothic"/>
                <w:sz w:val="24"/>
                <w:szCs w:val="24"/>
              </w:rPr>
              <w:t xml:space="preserve"> – these are the words which </w:t>
            </w:r>
            <w:proofErr w:type="spellStart"/>
            <w:r w:rsidRPr="007E1176">
              <w:rPr>
                <w:rFonts w:ascii="Century Gothic" w:hAnsi="Century Gothic"/>
                <w:sz w:val="24"/>
                <w:szCs w:val="24"/>
              </w:rPr>
              <w:t>can not</w:t>
            </w:r>
            <w:proofErr w:type="spellEnd"/>
            <w:r w:rsidRPr="007E1176">
              <w:rPr>
                <w:rFonts w:ascii="Century Gothic" w:hAnsi="Century Gothic"/>
                <w:sz w:val="24"/>
                <w:szCs w:val="24"/>
              </w:rPr>
              <w:t xml:space="preserve"> be decoded using phonics. Focus on encouraging your child to retain these once they have been given them. </w:t>
            </w:r>
          </w:p>
        </w:tc>
      </w:tr>
      <w:tr w:rsidR="00ED4FCE" w14:paraId="1ACC56F0" w14:textId="77777777" w:rsidTr="00ED4FCE">
        <w:trPr>
          <w:trHeight w:val="9756"/>
        </w:trPr>
        <w:tc>
          <w:tcPr>
            <w:tcW w:w="7694" w:type="dxa"/>
          </w:tcPr>
          <w:p w14:paraId="0BE4FF46" w14:textId="77777777" w:rsidR="00ED4FCE" w:rsidRDefault="00D01199" w:rsidP="00F92F96">
            <w:r>
              <w:rPr>
                <w:noProof/>
                <w:lang w:eastAsia="en-GB"/>
              </w:rPr>
              <w:lastRenderedPageBreak/>
              <w:drawing>
                <wp:inline distT="0" distB="0" distL="0" distR="0" wp14:anchorId="2EF46D9F" wp14:editId="721E3D9B">
                  <wp:extent cx="2827265" cy="716342"/>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27265" cy="716342"/>
                          </a:xfrm>
                          <a:prstGeom prst="rect">
                            <a:avLst/>
                          </a:prstGeom>
                        </pic:spPr>
                      </pic:pic>
                    </a:graphicData>
                  </a:graphic>
                </wp:inline>
              </w:drawing>
            </w:r>
          </w:p>
          <w:p w14:paraId="0EDED985" w14:textId="77777777" w:rsidR="004F3003" w:rsidRDefault="004F3003" w:rsidP="00F92F96"/>
          <w:p w14:paraId="6B5398C9" w14:textId="0AC5B92B" w:rsidR="004F3003" w:rsidRPr="00A2053F" w:rsidRDefault="004F3003" w:rsidP="00F92F96">
            <w:pPr>
              <w:rPr>
                <w:rFonts w:ascii="Century Gothic" w:eastAsia="Times New Roman" w:hAnsi="Century Gothic" w:cs="Times New Roman"/>
                <w:sz w:val="24"/>
                <w:szCs w:val="24"/>
                <w:lang w:eastAsia="en-GB"/>
              </w:rPr>
            </w:pPr>
            <w:r w:rsidRPr="00A2053F">
              <w:rPr>
                <w:rFonts w:ascii="Century Gothic" w:eastAsia="Times New Roman" w:hAnsi="Century Gothic" w:cs="Times New Roman"/>
                <w:b/>
                <w:bCs/>
                <w:sz w:val="24"/>
                <w:szCs w:val="24"/>
                <w:lang w:eastAsia="en-GB"/>
              </w:rPr>
              <w:t>Spread the joy</w:t>
            </w:r>
            <w:r w:rsidR="00A2053F">
              <w:rPr>
                <w:rFonts w:ascii="Century Gothic" w:eastAsia="Times New Roman" w:hAnsi="Century Gothic" w:cs="Times New Roman"/>
                <w:b/>
                <w:bCs/>
                <w:sz w:val="24"/>
                <w:szCs w:val="24"/>
                <w:lang w:eastAsia="en-GB"/>
              </w:rPr>
              <w:t xml:space="preserve"> -</w:t>
            </w:r>
            <w:r w:rsidRPr="00A2053F">
              <w:rPr>
                <w:rFonts w:ascii="Century Gothic" w:eastAsia="Times New Roman" w:hAnsi="Century Gothic" w:cs="Times New Roman"/>
                <w:sz w:val="24"/>
                <w:szCs w:val="24"/>
                <w:lang w:eastAsia="en-GB"/>
              </w:rPr>
              <w:t xml:space="preserve"> Show your child how much you value reading by having plenty of books and magazines around the house. </w:t>
            </w:r>
          </w:p>
          <w:p w14:paraId="605B88AA" w14:textId="43B7CB92" w:rsidR="004F3003" w:rsidRPr="00A2053F" w:rsidRDefault="00A2053F" w:rsidP="004F3003">
            <w:pPr>
              <w:pStyle w:val="NormalWeb"/>
              <w:rPr>
                <w:rFonts w:ascii="Century Gothic" w:hAnsi="Century Gothic"/>
              </w:rPr>
            </w:pPr>
            <w:r w:rsidRPr="00A2053F">
              <w:rPr>
                <w:rFonts w:ascii="Century Gothic" w:hAnsi="Century Gothic"/>
                <w:b/>
                <w:bCs/>
              </w:rPr>
              <w:t>Pick your moment</w:t>
            </w:r>
            <w:r>
              <w:rPr>
                <w:rFonts w:ascii="Century Gothic" w:hAnsi="Century Gothic"/>
              </w:rPr>
              <w:t xml:space="preserve"> - Choose</w:t>
            </w:r>
            <w:r w:rsidR="004F3003" w:rsidRPr="00A2053F">
              <w:rPr>
                <w:rFonts w:ascii="Century Gothic" w:hAnsi="Century Gothic"/>
              </w:rPr>
              <w:t xml:space="preserve"> a time when your child’s not too tired and find a quiet place where they won’t be distracted by screens (or by noisy brothers or sisters!).</w:t>
            </w:r>
          </w:p>
          <w:p w14:paraId="3296C843" w14:textId="045CC721" w:rsidR="004F3003" w:rsidRPr="00A2053F" w:rsidRDefault="00A2053F" w:rsidP="004F3003">
            <w:pPr>
              <w:pStyle w:val="NormalWeb"/>
              <w:rPr>
                <w:rFonts w:ascii="Century Gothic" w:hAnsi="Century Gothic"/>
              </w:rPr>
            </w:pPr>
            <w:r w:rsidRPr="00A2053F">
              <w:rPr>
                <w:rFonts w:ascii="Century Gothic" w:hAnsi="Century Gothic"/>
                <w:b/>
                <w:bCs/>
              </w:rPr>
              <w:t>Don’t stop</w:t>
            </w:r>
            <w:r>
              <w:rPr>
                <w:rFonts w:ascii="Century Gothic" w:hAnsi="Century Gothic"/>
              </w:rPr>
              <w:t xml:space="preserve"> - </w:t>
            </w:r>
            <w:r w:rsidR="004F3003" w:rsidRPr="00A2053F">
              <w:rPr>
                <w:rFonts w:ascii="Century Gothic" w:hAnsi="Century Gothic"/>
              </w:rPr>
              <w:t>Even when your child is becoming a good independent reader, keep on reading to them! Stories and high-quality non-fiction are important – and so is the cuddly quiet time you spend together sharing them!</w:t>
            </w:r>
          </w:p>
          <w:p w14:paraId="3ED97506" w14:textId="79F570A9" w:rsidR="004F3003" w:rsidRPr="00A2053F" w:rsidRDefault="00A2053F" w:rsidP="004F3003">
            <w:pPr>
              <w:pStyle w:val="NormalWeb"/>
              <w:rPr>
                <w:rFonts w:ascii="Century Gothic" w:hAnsi="Century Gothic"/>
              </w:rPr>
            </w:pPr>
            <w:r w:rsidRPr="00A2053F">
              <w:rPr>
                <w:rFonts w:ascii="Century Gothic" w:hAnsi="Century Gothic"/>
                <w:b/>
                <w:bCs/>
              </w:rPr>
              <w:t>Keep it brief</w:t>
            </w:r>
            <w:r>
              <w:rPr>
                <w:rFonts w:ascii="Century Gothic" w:hAnsi="Century Gothic"/>
              </w:rPr>
              <w:t xml:space="preserve"> - K</w:t>
            </w:r>
            <w:r w:rsidR="004F3003" w:rsidRPr="00A2053F">
              <w:rPr>
                <w:rFonts w:ascii="Century Gothic" w:hAnsi="Century Gothic"/>
              </w:rPr>
              <w:t>eep reading sessions short and focused, and stop if your child is tired or fed up. A short, happy reading session is so much better than a long, difficult one!</w:t>
            </w:r>
          </w:p>
          <w:p w14:paraId="0EAB751A" w14:textId="77777777" w:rsidR="004F3003" w:rsidRDefault="00A2053F" w:rsidP="00A2053F">
            <w:pPr>
              <w:pStyle w:val="NormalWeb"/>
              <w:rPr>
                <w:rFonts w:ascii="Century Gothic" w:hAnsi="Century Gothic"/>
              </w:rPr>
            </w:pPr>
            <w:r w:rsidRPr="00A2053F">
              <w:rPr>
                <w:rFonts w:ascii="Century Gothic" w:hAnsi="Century Gothic"/>
                <w:b/>
                <w:bCs/>
              </w:rPr>
              <w:t>You are the key ingredient</w:t>
            </w:r>
            <w:r>
              <w:rPr>
                <w:rFonts w:ascii="Century Gothic" w:hAnsi="Century Gothic"/>
              </w:rPr>
              <w:t xml:space="preserve"> - </w:t>
            </w:r>
            <w:r w:rsidR="0080088C" w:rsidRPr="00A2053F">
              <w:rPr>
                <w:rFonts w:ascii="Century Gothic" w:hAnsi="Century Gothic"/>
              </w:rPr>
              <w:t>Your response or feedback has a strong effect on how hard they will try to become good readers. Always remember to give them genuine praise for their efforts.</w:t>
            </w:r>
          </w:p>
          <w:p w14:paraId="63777934" w14:textId="33BBB913" w:rsidR="00A2053F" w:rsidRPr="00A2053F" w:rsidRDefault="00A2053F" w:rsidP="00A2053F">
            <w:pPr>
              <w:pStyle w:val="NormalWeb"/>
              <w:rPr>
                <w:rFonts w:ascii="Century Gothic" w:hAnsi="Century Gothic"/>
                <w:b/>
                <w:bCs/>
              </w:rPr>
            </w:pPr>
            <w:r>
              <w:rPr>
                <w:rFonts w:ascii="Century Gothic" w:hAnsi="Century Gothic"/>
                <w:b/>
                <w:bCs/>
              </w:rPr>
              <w:t xml:space="preserve">Take advantage of </w:t>
            </w:r>
            <w:r w:rsidR="007E1176">
              <w:rPr>
                <w:rFonts w:ascii="Century Gothic" w:hAnsi="Century Gothic"/>
                <w:b/>
                <w:bCs/>
              </w:rPr>
              <w:t>t</w:t>
            </w:r>
            <w:r>
              <w:rPr>
                <w:rFonts w:ascii="Century Gothic" w:hAnsi="Century Gothic"/>
                <w:b/>
                <w:bCs/>
              </w:rPr>
              <w:t xml:space="preserve">ech- </w:t>
            </w:r>
            <w:r w:rsidRPr="00A2053F">
              <w:rPr>
                <w:rFonts w:ascii="Century Gothic" w:hAnsi="Century Gothic"/>
              </w:rPr>
              <w:t>Technology is changing the way we all learn, and it can have a positive impact on kids and their reading. By adding reading on a tablet into the mix it can raise self-esteem and interest.</w:t>
            </w:r>
          </w:p>
        </w:tc>
        <w:tc>
          <w:tcPr>
            <w:tcW w:w="7694" w:type="dxa"/>
          </w:tcPr>
          <w:p w14:paraId="498EAD7F" w14:textId="77777777" w:rsidR="00ED4FCE" w:rsidRDefault="00D01199" w:rsidP="00F92F96">
            <w:r>
              <w:rPr>
                <w:noProof/>
                <w:lang w:eastAsia="en-GB"/>
              </w:rPr>
              <w:drawing>
                <wp:inline distT="0" distB="0" distL="0" distR="0" wp14:anchorId="5C4E288F" wp14:editId="3D76D123">
                  <wp:extent cx="2827265" cy="71634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27265" cy="716342"/>
                          </a:xfrm>
                          <a:prstGeom prst="rect">
                            <a:avLst/>
                          </a:prstGeom>
                        </pic:spPr>
                      </pic:pic>
                    </a:graphicData>
                  </a:graphic>
                </wp:inline>
              </w:drawing>
            </w:r>
          </w:p>
          <w:p w14:paraId="5DA93AEF" w14:textId="77777777" w:rsidR="0080088C" w:rsidRDefault="0080088C" w:rsidP="00F92F96"/>
          <w:p w14:paraId="0EAE9D0D" w14:textId="77777777" w:rsidR="0080088C" w:rsidRDefault="0080088C" w:rsidP="0080088C">
            <w:pPr>
              <w:tabs>
                <w:tab w:val="left" w:pos="5196"/>
              </w:tabs>
            </w:pPr>
            <w:r>
              <w:tab/>
            </w:r>
          </w:p>
          <w:p w14:paraId="7C4E4C6C" w14:textId="651E58AE" w:rsidR="0080088C" w:rsidRDefault="001531F1" w:rsidP="0080088C">
            <w:pPr>
              <w:tabs>
                <w:tab w:val="left" w:pos="5196"/>
              </w:tabs>
              <w:rPr>
                <w:rFonts w:ascii="Century Gothic" w:hAnsi="Century Gothic"/>
                <w:sz w:val="24"/>
                <w:szCs w:val="24"/>
              </w:rPr>
            </w:pPr>
            <w:r>
              <w:rPr>
                <w:rFonts w:ascii="Century Gothic" w:hAnsi="Century Gothic"/>
                <w:sz w:val="24"/>
                <w:szCs w:val="24"/>
              </w:rPr>
              <w:t xml:space="preserve">KS2 </w:t>
            </w:r>
            <w:r w:rsidR="00D8529F">
              <w:rPr>
                <w:rFonts w:ascii="Century Gothic" w:hAnsi="Century Gothic"/>
                <w:sz w:val="24"/>
                <w:szCs w:val="24"/>
              </w:rPr>
              <w:t>child</w:t>
            </w:r>
            <w:r>
              <w:rPr>
                <w:rFonts w:ascii="Century Gothic" w:hAnsi="Century Gothic"/>
                <w:sz w:val="24"/>
                <w:szCs w:val="24"/>
              </w:rPr>
              <w:t>ren</w:t>
            </w:r>
            <w:bookmarkStart w:id="0" w:name="_GoBack"/>
            <w:bookmarkEnd w:id="0"/>
            <w:r w:rsidR="00D8529F">
              <w:rPr>
                <w:rFonts w:ascii="Century Gothic" w:hAnsi="Century Gothic"/>
                <w:sz w:val="24"/>
                <w:szCs w:val="24"/>
              </w:rPr>
              <w:t xml:space="preserve"> will receive </w:t>
            </w:r>
            <w:r w:rsidR="00D8529F" w:rsidRPr="00A2053F">
              <w:rPr>
                <w:rFonts w:ascii="Century Gothic" w:hAnsi="Century Gothic"/>
                <w:b/>
                <w:bCs/>
                <w:sz w:val="24"/>
                <w:szCs w:val="24"/>
              </w:rPr>
              <w:t>a bookmark</w:t>
            </w:r>
            <w:r w:rsidR="00D8529F">
              <w:rPr>
                <w:rFonts w:ascii="Century Gothic" w:hAnsi="Century Gothic"/>
                <w:sz w:val="24"/>
                <w:szCs w:val="24"/>
              </w:rPr>
              <w:t xml:space="preserve"> with </w:t>
            </w:r>
            <w:r w:rsidR="00D8529F" w:rsidRPr="00A2053F">
              <w:rPr>
                <w:rFonts w:ascii="Century Gothic" w:hAnsi="Century Gothic"/>
                <w:b/>
                <w:bCs/>
                <w:sz w:val="24"/>
                <w:szCs w:val="24"/>
              </w:rPr>
              <w:t>appropriately challenging comprehension questions</w:t>
            </w:r>
            <w:r w:rsidR="00D8529F">
              <w:rPr>
                <w:rFonts w:ascii="Century Gothic" w:hAnsi="Century Gothic"/>
                <w:sz w:val="24"/>
                <w:szCs w:val="24"/>
              </w:rPr>
              <w:t xml:space="preserve"> you can discuss as part of your reading session.</w:t>
            </w:r>
          </w:p>
          <w:p w14:paraId="2CC727B8" w14:textId="6F4B9462" w:rsidR="00D8529F" w:rsidRDefault="00D8529F" w:rsidP="0080088C">
            <w:pPr>
              <w:tabs>
                <w:tab w:val="left" w:pos="5196"/>
              </w:tabs>
              <w:rPr>
                <w:rFonts w:ascii="Century Gothic" w:hAnsi="Century Gothic"/>
                <w:sz w:val="24"/>
                <w:szCs w:val="24"/>
              </w:rPr>
            </w:pPr>
          </w:p>
          <w:p w14:paraId="41886BF0" w14:textId="36947EA8" w:rsidR="00D8529F" w:rsidRPr="00D8529F" w:rsidRDefault="00D8529F" w:rsidP="0080088C">
            <w:pPr>
              <w:tabs>
                <w:tab w:val="left" w:pos="5196"/>
              </w:tabs>
              <w:rPr>
                <w:rFonts w:ascii="Century Gothic" w:hAnsi="Century Gothic"/>
                <w:sz w:val="24"/>
                <w:szCs w:val="24"/>
              </w:rPr>
            </w:pPr>
            <w:r>
              <w:rPr>
                <w:rFonts w:ascii="Century Gothic" w:hAnsi="Century Gothic"/>
                <w:sz w:val="24"/>
                <w:szCs w:val="24"/>
              </w:rPr>
              <w:t>It is always useful to think of a session as having 3 parts:</w:t>
            </w:r>
          </w:p>
          <w:p w14:paraId="62B2372D" w14:textId="77777777" w:rsidR="0080088C" w:rsidRPr="00D8529F" w:rsidRDefault="0080088C" w:rsidP="0080088C">
            <w:pPr>
              <w:tabs>
                <w:tab w:val="left" w:pos="5196"/>
              </w:tabs>
              <w:rPr>
                <w:rFonts w:ascii="Century Gothic" w:hAnsi="Century Gothic"/>
                <w:sz w:val="24"/>
                <w:szCs w:val="24"/>
              </w:rPr>
            </w:pPr>
          </w:p>
          <w:p w14:paraId="5CE663A3" w14:textId="79CBC12E" w:rsidR="0080088C" w:rsidRDefault="0080088C" w:rsidP="0080088C">
            <w:pPr>
              <w:numPr>
                <w:ilvl w:val="0"/>
                <w:numId w:val="7"/>
              </w:numPr>
              <w:spacing w:before="100" w:beforeAutospacing="1" w:after="100" w:afterAutospacing="1"/>
              <w:rPr>
                <w:rFonts w:ascii="Century Gothic" w:eastAsia="Times New Roman" w:hAnsi="Century Gothic" w:cs="Times New Roman"/>
                <w:sz w:val="24"/>
                <w:szCs w:val="24"/>
                <w:lang w:eastAsia="en-GB"/>
              </w:rPr>
            </w:pPr>
            <w:r w:rsidRPr="0080088C">
              <w:rPr>
                <w:rFonts w:ascii="Century Gothic" w:eastAsia="Times New Roman" w:hAnsi="Century Gothic" w:cs="Times New Roman"/>
                <w:b/>
                <w:bCs/>
                <w:i/>
                <w:iCs/>
                <w:sz w:val="24"/>
                <w:szCs w:val="24"/>
                <w:lang w:eastAsia="en-GB"/>
              </w:rPr>
              <w:t>Before:</w:t>
            </w:r>
            <w:r w:rsidRPr="0080088C">
              <w:rPr>
                <w:rFonts w:ascii="Century Gothic" w:eastAsia="Times New Roman" w:hAnsi="Century Gothic" w:cs="Times New Roman"/>
                <w:sz w:val="24"/>
                <w:szCs w:val="24"/>
                <w:lang w:eastAsia="en-GB"/>
              </w:rPr>
              <w:t> "What are you interested in about this book? What doesn't interest you?" </w:t>
            </w:r>
          </w:p>
          <w:p w14:paraId="18BEECDC" w14:textId="77777777" w:rsidR="00D8529F" w:rsidRPr="0080088C" w:rsidRDefault="00D8529F" w:rsidP="00D8529F">
            <w:pPr>
              <w:spacing w:before="100" w:beforeAutospacing="1" w:after="100" w:afterAutospacing="1"/>
              <w:ind w:left="360"/>
              <w:rPr>
                <w:rFonts w:ascii="Century Gothic" w:eastAsia="Times New Roman" w:hAnsi="Century Gothic" w:cs="Times New Roman"/>
                <w:sz w:val="24"/>
                <w:szCs w:val="24"/>
                <w:lang w:eastAsia="en-GB"/>
              </w:rPr>
            </w:pPr>
          </w:p>
          <w:p w14:paraId="0D8948C6" w14:textId="6F91842B" w:rsidR="0080088C" w:rsidRDefault="0080088C" w:rsidP="0080088C">
            <w:pPr>
              <w:numPr>
                <w:ilvl w:val="0"/>
                <w:numId w:val="7"/>
              </w:numPr>
              <w:spacing w:before="100" w:beforeAutospacing="1" w:after="100" w:afterAutospacing="1"/>
              <w:rPr>
                <w:rFonts w:ascii="Century Gothic" w:eastAsia="Times New Roman" w:hAnsi="Century Gothic" w:cs="Times New Roman"/>
                <w:sz w:val="24"/>
                <w:szCs w:val="24"/>
                <w:lang w:eastAsia="en-GB"/>
              </w:rPr>
            </w:pPr>
            <w:r w:rsidRPr="0080088C">
              <w:rPr>
                <w:rFonts w:ascii="Century Gothic" w:eastAsia="Times New Roman" w:hAnsi="Century Gothic" w:cs="Times New Roman"/>
                <w:b/>
                <w:bCs/>
                <w:i/>
                <w:iCs/>
                <w:sz w:val="24"/>
                <w:szCs w:val="24"/>
                <w:lang w:eastAsia="en-GB"/>
              </w:rPr>
              <w:t>During</w:t>
            </w:r>
            <w:r w:rsidRPr="0080088C">
              <w:rPr>
                <w:rFonts w:ascii="Century Gothic" w:eastAsia="Times New Roman" w:hAnsi="Century Gothic" w:cs="Times New Roman"/>
                <w:b/>
                <w:bCs/>
                <w:sz w:val="24"/>
                <w:szCs w:val="24"/>
                <w:lang w:eastAsia="en-GB"/>
              </w:rPr>
              <w:t>:</w:t>
            </w:r>
            <w:r w:rsidRPr="0080088C">
              <w:rPr>
                <w:rFonts w:ascii="Century Gothic" w:eastAsia="Times New Roman" w:hAnsi="Century Gothic" w:cs="Times New Roman"/>
                <w:sz w:val="24"/>
                <w:szCs w:val="24"/>
                <w:lang w:eastAsia="en-GB"/>
              </w:rPr>
              <w:t xml:space="preserve"> "What's going on in the book? Is it turning out the way you thought it would? What do you think will happen next?" </w:t>
            </w:r>
          </w:p>
          <w:p w14:paraId="3C885411" w14:textId="77777777" w:rsidR="00D8529F" w:rsidRPr="0080088C" w:rsidRDefault="00D8529F" w:rsidP="00D8529F">
            <w:pPr>
              <w:spacing w:before="100" w:beforeAutospacing="1" w:after="100" w:afterAutospacing="1"/>
              <w:rPr>
                <w:rFonts w:ascii="Century Gothic" w:eastAsia="Times New Roman" w:hAnsi="Century Gothic" w:cs="Times New Roman"/>
                <w:sz w:val="24"/>
                <w:szCs w:val="24"/>
                <w:lang w:eastAsia="en-GB"/>
              </w:rPr>
            </w:pPr>
          </w:p>
          <w:p w14:paraId="66B97E43" w14:textId="7650D174" w:rsidR="0080088C" w:rsidRDefault="0080088C" w:rsidP="0080088C">
            <w:pPr>
              <w:numPr>
                <w:ilvl w:val="0"/>
                <w:numId w:val="7"/>
              </w:numPr>
              <w:spacing w:before="100" w:beforeAutospacing="1" w:after="100" w:afterAutospacing="1"/>
              <w:rPr>
                <w:rFonts w:ascii="Century Gothic" w:eastAsia="Times New Roman" w:hAnsi="Century Gothic" w:cs="Times New Roman"/>
                <w:sz w:val="24"/>
                <w:szCs w:val="24"/>
                <w:lang w:eastAsia="en-GB"/>
              </w:rPr>
            </w:pPr>
            <w:r w:rsidRPr="0080088C">
              <w:rPr>
                <w:rFonts w:ascii="Century Gothic" w:eastAsia="Times New Roman" w:hAnsi="Century Gothic" w:cs="Times New Roman"/>
                <w:b/>
                <w:bCs/>
                <w:i/>
                <w:iCs/>
                <w:sz w:val="24"/>
                <w:szCs w:val="24"/>
                <w:lang w:eastAsia="en-GB"/>
              </w:rPr>
              <w:t>After:</w:t>
            </w:r>
            <w:r w:rsidRPr="0080088C">
              <w:rPr>
                <w:rFonts w:ascii="Century Gothic" w:eastAsia="Times New Roman" w:hAnsi="Century Gothic" w:cs="Times New Roman"/>
                <w:sz w:val="24"/>
                <w:szCs w:val="24"/>
                <w:lang w:eastAsia="en-GB"/>
              </w:rPr>
              <w:t> "Can you summari</w:t>
            </w:r>
            <w:r w:rsidR="00A2053F">
              <w:rPr>
                <w:rFonts w:ascii="Century Gothic" w:eastAsia="Times New Roman" w:hAnsi="Century Gothic" w:cs="Times New Roman"/>
                <w:sz w:val="24"/>
                <w:szCs w:val="24"/>
                <w:lang w:eastAsia="en-GB"/>
              </w:rPr>
              <w:t>s</w:t>
            </w:r>
            <w:r w:rsidRPr="0080088C">
              <w:rPr>
                <w:rFonts w:ascii="Century Gothic" w:eastAsia="Times New Roman" w:hAnsi="Century Gothic" w:cs="Times New Roman"/>
                <w:sz w:val="24"/>
                <w:szCs w:val="24"/>
                <w:lang w:eastAsia="en-GB"/>
              </w:rPr>
              <w:t>e the book? What did you like about it? What other books does it remind you of?"</w:t>
            </w:r>
          </w:p>
          <w:p w14:paraId="43EECEF0" w14:textId="77777777" w:rsidR="00D8529F" w:rsidRDefault="00D8529F" w:rsidP="00D8529F">
            <w:pPr>
              <w:pStyle w:val="ListParagraph"/>
              <w:rPr>
                <w:rFonts w:ascii="Century Gothic" w:eastAsia="Times New Roman" w:hAnsi="Century Gothic" w:cs="Times New Roman"/>
                <w:sz w:val="24"/>
                <w:szCs w:val="24"/>
                <w:lang w:eastAsia="en-GB"/>
              </w:rPr>
            </w:pPr>
          </w:p>
          <w:p w14:paraId="03EA05D8" w14:textId="6708BC6F" w:rsidR="00D8529F" w:rsidRPr="0080088C" w:rsidRDefault="00D8529F" w:rsidP="00D8529F">
            <w:pPr>
              <w:spacing w:before="100" w:beforeAutospacing="1" w:after="100" w:afterAutospacing="1"/>
              <w:rPr>
                <w:rFonts w:ascii="Century Gothic" w:eastAsia="Times New Roman" w:hAnsi="Century Gothic" w:cs="Times New Roman"/>
                <w:sz w:val="24"/>
                <w:szCs w:val="24"/>
                <w:lang w:eastAsia="en-GB"/>
              </w:rPr>
            </w:pPr>
            <w:r w:rsidRPr="00A2053F">
              <w:rPr>
                <w:rFonts w:ascii="Century Gothic" w:eastAsia="Times New Roman" w:hAnsi="Century Gothic" w:cs="Times New Roman"/>
                <w:b/>
                <w:bCs/>
                <w:sz w:val="24"/>
                <w:szCs w:val="24"/>
                <w:lang w:eastAsia="en-GB"/>
              </w:rPr>
              <w:t>Encourage your child to answer the questions in full sentences.</w:t>
            </w:r>
            <w:r w:rsidR="00A2053F">
              <w:rPr>
                <w:rFonts w:ascii="Century Gothic" w:eastAsia="Times New Roman" w:hAnsi="Century Gothic" w:cs="Times New Roman"/>
                <w:sz w:val="24"/>
                <w:szCs w:val="24"/>
                <w:lang w:eastAsia="en-GB"/>
              </w:rPr>
              <w:t xml:space="preserve"> </w:t>
            </w:r>
            <w:proofErr w:type="spellStart"/>
            <w:r w:rsidR="00A2053F">
              <w:rPr>
                <w:rFonts w:ascii="Century Gothic" w:eastAsia="Times New Roman" w:hAnsi="Century Gothic" w:cs="Times New Roman"/>
                <w:sz w:val="24"/>
                <w:szCs w:val="24"/>
                <w:lang w:eastAsia="en-GB"/>
              </w:rPr>
              <w:t>Eg</w:t>
            </w:r>
            <w:proofErr w:type="spellEnd"/>
            <w:r w:rsidR="00A2053F">
              <w:rPr>
                <w:rFonts w:ascii="Century Gothic" w:eastAsia="Times New Roman" w:hAnsi="Century Gothic" w:cs="Times New Roman"/>
                <w:sz w:val="24"/>
                <w:szCs w:val="24"/>
                <w:lang w:eastAsia="en-GB"/>
              </w:rPr>
              <w:t>. In answer to what books does it remind you of? Your child would say “This books reminds me of … because…” rather than just giving a book title.</w:t>
            </w:r>
          </w:p>
          <w:p w14:paraId="7971B8D2" w14:textId="62D6BA34" w:rsidR="0080088C" w:rsidRPr="0080088C" w:rsidRDefault="0080088C" w:rsidP="0080088C">
            <w:pPr>
              <w:tabs>
                <w:tab w:val="left" w:pos="5196"/>
              </w:tabs>
            </w:pPr>
          </w:p>
        </w:tc>
      </w:tr>
    </w:tbl>
    <w:p w14:paraId="1AA848E0" w14:textId="77777777" w:rsidR="00ED4FCE" w:rsidRDefault="00ED4FCE"/>
    <w:sectPr w:rsidR="00ED4FCE" w:rsidSect="00E01AD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E1646"/>
    <w:multiLevelType w:val="hybridMultilevel"/>
    <w:tmpl w:val="7C901C1C"/>
    <w:lvl w:ilvl="0" w:tplc="C480FC3A">
      <w:start w:val="1"/>
      <w:numFmt w:val="bullet"/>
      <w:lvlText w:val="•"/>
      <w:lvlJc w:val="left"/>
      <w:pPr>
        <w:tabs>
          <w:tab w:val="num" w:pos="720"/>
        </w:tabs>
        <w:ind w:left="720" w:hanging="360"/>
      </w:pPr>
      <w:rPr>
        <w:rFonts w:ascii="Arial" w:hAnsi="Arial" w:hint="default"/>
      </w:rPr>
    </w:lvl>
    <w:lvl w:ilvl="1" w:tplc="D7186464" w:tentative="1">
      <w:start w:val="1"/>
      <w:numFmt w:val="bullet"/>
      <w:lvlText w:val="•"/>
      <w:lvlJc w:val="left"/>
      <w:pPr>
        <w:tabs>
          <w:tab w:val="num" w:pos="1440"/>
        </w:tabs>
        <w:ind w:left="1440" w:hanging="360"/>
      </w:pPr>
      <w:rPr>
        <w:rFonts w:ascii="Arial" w:hAnsi="Arial" w:hint="default"/>
      </w:rPr>
    </w:lvl>
    <w:lvl w:ilvl="2" w:tplc="B66E27BC" w:tentative="1">
      <w:start w:val="1"/>
      <w:numFmt w:val="bullet"/>
      <w:lvlText w:val="•"/>
      <w:lvlJc w:val="left"/>
      <w:pPr>
        <w:tabs>
          <w:tab w:val="num" w:pos="2160"/>
        </w:tabs>
        <w:ind w:left="2160" w:hanging="360"/>
      </w:pPr>
      <w:rPr>
        <w:rFonts w:ascii="Arial" w:hAnsi="Arial" w:hint="default"/>
      </w:rPr>
    </w:lvl>
    <w:lvl w:ilvl="3" w:tplc="AA32AD8A" w:tentative="1">
      <w:start w:val="1"/>
      <w:numFmt w:val="bullet"/>
      <w:lvlText w:val="•"/>
      <w:lvlJc w:val="left"/>
      <w:pPr>
        <w:tabs>
          <w:tab w:val="num" w:pos="2880"/>
        </w:tabs>
        <w:ind w:left="2880" w:hanging="360"/>
      </w:pPr>
      <w:rPr>
        <w:rFonts w:ascii="Arial" w:hAnsi="Arial" w:hint="default"/>
      </w:rPr>
    </w:lvl>
    <w:lvl w:ilvl="4" w:tplc="24DA1AE4" w:tentative="1">
      <w:start w:val="1"/>
      <w:numFmt w:val="bullet"/>
      <w:lvlText w:val="•"/>
      <w:lvlJc w:val="left"/>
      <w:pPr>
        <w:tabs>
          <w:tab w:val="num" w:pos="3600"/>
        </w:tabs>
        <w:ind w:left="3600" w:hanging="360"/>
      </w:pPr>
      <w:rPr>
        <w:rFonts w:ascii="Arial" w:hAnsi="Arial" w:hint="default"/>
      </w:rPr>
    </w:lvl>
    <w:lvl w:ilvl="5" w:tplc="042093C6" w:tentative="1">
      <w:start w:val="1"/>
      <w:numFmt w:val="bullet"/>
      <w:lvlText w:val="•"/>
      <w:lvlJc w:val="left"/>
      <w:pPr>
        <w:tabs>
          <w:tab w:val="num" w:pos="4320"/>
        </w:tabs>
        <w:ind w:left="4320" w:hanging="360"/>
      </w:pPr>
      <w:rPr>
        <w:rFonts w:ascii="Arial" w:hAnsi="Arial" w:hint="default"/>
      </w:rPr>
    </w:lvl>
    <w:lvl w:ilvl="6" w:tplc="89CE2E88" w:tentative="1">
      <w:start w:val="1"/>
      <w:numFmt w:val="bullet"/>
      <w:lvlText w:val="•"/>
      <w:lvlJc w:val="left"/>
      <w:pPr>
        <w:tabs>
          <w:tab w:val="num" w:pos="5040"/>
        </w:tabs>
        <w:ind w:left="5040" w:hanging="360"/>
      </w:pPr>
      <w:rPr>
        <w:rFonts w:ascii="Arial" w:hAnsi="Arial" w:hint="default"/>
      </w:rPr>
    </w:lvl>
    <w:lvl w:ilvl="7" w:tplc="8C9CA208" w:tentative="1">
      <w:start w:val="1"/>
      <w:numFmt w:val="bullet"/>
      <w:lvlText w:val="•"/>
      <w:lvlJc w:val="left"/>
      <w:pPr>
        <w:tabs>
          <w:tab w:val="num" w:pos="5760"/>
        </w:tabs>
        <w:ind w:left="5760" w:hanging="360"/>
      </w:pPr>
      <w:rPr>
        <w:rFonts w:ascii="Arial" w:hAnsi="Arial" w:hint="default"/>
      </w:rPr>
    </w:lvl>
    <w:lvl w:ilvl="8" w:tplc="81308A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6772A1"/>
    <w:multiLevelType w:val="hybridMultilevel"/>
    <w:tmpl w:val="09FA31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E4D00"/>
    <w:multiLevelType w:val="hybridMultilevel"/>
    <w:tmpl w:val="26B07E82"/>
    <w:lvl w:ilvl="0" w:tplc="FDFEBA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DA367D"/>
    <w:multiLevelType w:val="multilevel"/>
    <w:tmpl w:val="35321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D101DE"/>
    <w:multiLevelType w:val="hybridMultilevel"/>
    <w:tmpl w:val="5F7A2B8E"/>
    <w:lvl w:ilvl="0" w:tplc="EE189D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F368AC"/>
    <w:multiLevelType w:val="multilevel"/>
    <w:tmpl w:val="BD6A0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436DCE"/>
    <w:multiLevelType w:val="hybridMultilevel"/>
    <w:tmpl w:val="4F68D662"/>
    <w:lvl w:ilvl="0" w:tplc="E078DD82">
      <w:numFmt w:val="bullet"/>
      <w:lvlText w:val=""/>
      <w:lvlJc w:val="left"/>
      <w:pPr>
        <w:ind w:left="720" w:hanging="360"/>
      </w:pPr>
      <w:rPr>
        <w:rFonts w:ascii="Symbol" w:eastAsiaTheme="minorHAnsi" w:hAnsi="Symbol" w:cstheme="minorBid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B262F1"/>
    <w:multiLevelType w:val="hybridMultilevel"/>
    <w:tmpl w:val="E6168DE8"/>
    <w:lvl w:ilvl="0" w:tplc="8AF415F4">
      <w:start w:val="1"/>
      <w:numFmt w:val="bullet"/>
      <w:lvlText w:val="•"/>
      <w:lvlJc w:val="left"/>
      <w:pPr>
        <w:tabs>
          <w:tab w:val="num" w:pos="720"/>
        </w:tabs>
        <w:ind w:left="720" w:hanging="360"/>
      </w:pPr>
      <w:rPr>
        <w:rFonts w:ascii="Arial" w:hAnsi="Arial" w:hint="default"/>
      </w:rPr>
    </w:lvl>
    <w:lvl w:ilvl="1" w:tplc="87868A8E" w:tentative="1">
      <w:start w:val="1"/>
      <w:numFmt w:val="bullet"/>
      <w:lvlText w:val="•"/>
      <w:lvlJc w:val="left"/>
      <w:pPr>
        <w:tabs>
          <w:tab w:val="num" w:pos="1440"/>
        </w:tabs>
        <w:ind w:left="1440" w:hanging="360"/>
      </w:pPr>
      <w:rPr>
        <w:rFonts w:ascii="Arial" w:hAnsi="Arial" w:hint="default"/>
      </w:rPr>
    </w:lvl>
    <w:lvl w:ilvl="2" w:tplc="05780A5C" w:tentative="1">
      <w:start w:val="1"/>
      <w:numFmt w:val="bullet"/>
      <w:lvlText w:val="•"/>
      <w:lvlJc w:val="left"/>
      <w:pPr>
        <w:tabs>
          <w:tab w:val="num" w:pos="2160"/>
        </w:tabs>
        <w:ind w:left="2160" w:hanging="360"/>
      </w:pPr>
      <w:rPr>
        <w:rFonts w:ascii="Arial" w:hAnsi="Arial" w:hint="default"/>
      </w:rPr>
    </w:lvl>
    <w:lvl w:ilvl="3" w:tplc="AED469AA" w:tentative="1">
      <w:start w:val="1"/>
      <w:numFmt w:val="bullet"/>
      <w:lvlText w:val="•"/>
      <w:lvlJc w:val="left"/>
      <w:pPr>
        <w:tabs>
          <w:tab w:val="num" w:pos="2880"/>
        </w:tabs>
        <w:ind w:left="2880" w:hanging="360"/>
      </w:pPr>
      <w:rPr>
        <w:rFonts w:ascii="Arial" w:hAnsi="Arial" w:hint="default"/>
      </w:rPr>
    </w:lvl>
    <w:lvl w:ilvl="4" w:tplc="130CF126" w:tentative="1">
      <w:start w:val="1"/>
      <w:numFmt w:val="bullet"/>
      <w:lvlText w:val="•"/>
      <w:lvlJc w:val="left"/>
      <w:pPr>
        <w:tabs>
          <w:tab w:val="num" w:pos="3600"/>
        </w:tabs>
        <w:ind w:left="3600" w:hanging="360"/>
      </w:pPr>
      <w:rPr>
        <w:rFonts w:ascii="Arial" w:hAnsi="Arial" w:hint="default"/>
      </w:rPr>
    </w:lvl>
    <w:lvl w:ilvl="5" w:tplc="F2E03008" w:tentative="1">
      <w:start w:val="1"/>
      <w:numFmt w:val="bullet"/>
      <w:lvlText w:val="•"/>
      <w:lvlJc w:val="left"/>
      <w:pPr>
        <w:tabs>
          <w:tab w:val="num" w:pos="4320"/>
        </w:tabs>
        <w:ind w:left="4320" w:hanging="360"/>
      </w:pPr>
      <w:rPr>
        <w:rFonts w:ascii="Arial" w:hAnsi="Arial" w:hint="default"/>
      </w:rPr>
    </w:lvl>
    <w:lvl w:ilvl="6" w:tplc="0E2065FA" w:tentative="1">
      <w:start w:val="1"/>
      <w:numFmt w:val="bullet"/>
      <w:lvlText w:val="•"/>
      <w:lvlJc w:val="left"/>
      <w:pPr>
        <w:tabs>
          <w:tab w:val="num" w:pos="5040"/>
        </w:tabs>
        <w:ind w:left="5040" w:hanging="360"/>
      </w:pPr>
      <w:rPr>
        <w:rFonts w:ascii="Arial" w:hAnsi="Arial" w:hint="default"/>
      </w:rPr>
    </w:lvl>
    <w:lvl w:ilvl="7" w:tplc="C2720B20" w:tentative="1">
      <w:start w:val="1"/>
      <w:numFmt w:val="bullet"/>
      <w:lvlText w:val="•"/>
      <w:lvlJc w:val="left"/>
      <w:pPr>
        <w:tabs>
          <w:tab w:val="num" w:pos="5760"/>
        </w:tabs>
        <w:ind w:left="5760" w:hanging="360"/>
      </w:pPr>
      <w:rPr>
        <w:rFonts w:ascii="Arial" w:hAnsi="Arial" w:hint="default"/>
      </w:rPr>
    </w:lvl>
    <w:lvl w:ilvl="8" w:tplc="46F0B1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544C7C"/>
    <w:multiLevelType w:val="multilevel"/>
    <w:tmpl w:val="FA1C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3"/>
  </w:num>
  <w:num w:numId="5">
    <w:abstractNumId w:val="5"/>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420"/>
    <w:rsid w:val="00113420"/>
    <w:rsid w:val="001531F1"/>
    <w:rsid w:val="003A484D"/>
    <w:rsid w:val="00487ECA"/>
    <w:rsid w:val="004F3003"/>
    <w:rsid w:val="00533694"/>
    <w:rsid w:val="005B7CF6"/>
    <w:rsid w:val="00650EB0"/>
    <w:rsid w:val="007E1176"/>
    <w:rsid w:val="0080088C"/>
    <w:rsid w:val="009F55E9"/>
    <w:rsid w:val="00A2053F"/>
    <w:rsid w:val="00AB119C"/>
    <w:rsid w:val="00AF4E02"/>
    <w:rsid w:val="00D01199"/>
    <w:rsid w:val="00D8529F"/>
    <w:rsid w:val="00E01AD7"/>
    <w:rsid w:val="00E97605"/>
    <w:rsid w:val="00ED4FCE"/>
    <w:rsid w:val="00F16C68"/>
    <w:rsid w:val="00FF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33FB"/>
  <w15:chartTrackingRefBased/>
  <w15:docId w15:val="{438B49DD-C5DC-4967-A1F4-E55AB1827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1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6C68"/>
    <w:pPr>
      <w:ind w:left="720"/>
      <w:contextualSpacing/>
    </w:pPr>
  </w:style>
  <w:style w:type="character" w:styleId="Hyperlink">
    <w:name w:val="Hyperlink"/>
    <w:basedOn w:val="DefaultParagraphFont"/>
    <w:uiPriority w:val="99"/>
    <w:semiHidden/>
    <w:unhideWhenUsed/>
    <w:rsid w:val="00D01199"/>
    <w:rPr>
      <w:color w:val="0000FF"/>
      <w:u w:val="single"/>
    </w:rPr>
  </w:style>
  <w:style w:type="paragraph" w:styleId="NormalWeb">
    <w:name w:val="Normal (Web)"/>
    <w:basedOn w:val="Normal"/>
    <w:uiPriority w:val="99"/>
    <w:unhideWhenUsed/>
    <w:rsid w:val="004F30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3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3604">
      <w:bodyDiv w:val="1"/>
      <w:marLeft w:val="0"/>
      <w:marRight w:val="0"/>
      <w:marTop w:val="0"/>
      <w:marBottom w:val="0"/>
      <w:divBdr>
        <w:top w:val="none" w:sz="0" w:space="0" w:color="auto"/>
        <w:left w:val="none" w:sz="0" w:space="0" w:color="auto"/>
        <w:bottom w:val="none" w:sz="0" w:space="0" w:color="auto"/>
        <w:right w:val="none" w:sz="0" w:space="0" w:color="auto"/>
      </w:divBdr>
      <w:divsChild>
        <w:div w:id="991639396">
          <w:marLeft w:val="360"/>
          <w:marRight w:val="0"/>
          <w:marTop w:val="200"/>
          <w:marBottom w:val="0"/>
          <w:divBdr>
            <w:top w:val="none" w:sz="0" w:space="0" w:color="auto"/>
            <w:left w:val="none" w:sz="0" w:space="0" w:color="auto"/>
            <w:bottom w:val="none" w:sz="0" w:space="0" w:color="auto"/>
            <w:right w:val="none" w:sz="0" w:space="0" w:color="auto"/>
          </w:divBdr>
        </w:div>
      </w:divsChild>
    </w:div>
    <w:div w:id="162357886">
      <w:bodyDiv w:val="1"/>
      <w:marLeft w:val="0"/>
      <w:marRight w:val="0"/>
      <w:marTop w:val="0"/>
      <w:marBottom w:val="0"/>
      <w:divBdr>
        <w:top w:val="none" w:sz="0" w:space="0" w:color="auto"/>
        <w:left w:val="none" w:sz="0" w:space="0" w:color="auto"/>
        <w:bottom w:val="none" w:sz="0" w:space="0" w:color="auto"/>
        <w:right w:val="none" w:sz="0" w:space="0" w:color="auto"/>
      </w:divBdr>
    </w:div>
    <w:div w:id="430322966">
      <w:bodyDiv w:val="1"/>
      <w:marLeft w:val="0"/>
      <w:marRight w:val="0"/>
      <w:marTop w:val="0"/>
      <w:marBottom w:val="0"/>
      <w:divBdr>
        <w:top w:val="none" w:sz="0" w:space="0" w:color="auto"/>
        <w:left w:val="none" w:sz="0" w:space="0" w:color="auto"/>
        <w:bottom w:val="none" w:sz="0" w:space="0" w:color="auto"/>
        <w:right w:val="none" w:sz="0" w:space="0" w:color="auto"/>
      </w:divBdr>
    </w:div>
    <w:div w:id="574632400">
      <w:bodyDiv w:val="1"/>
      <w:marLeft w:val="0"/>
      <w:marRight w:val="0"/>
      <w:marTop w:val="0"/>
      <w:marBottom w:val="0"/>
      <w:divBdr>
        <w:top w:val="none" w:sz="0" w:space="0" w:color="auto"/>
        <w:left w:val="none" w:sz="0" w:space="0" w:color="auto"/>
        <w:bottom w:val="none" w:sz="0" w:space="0" w:color="auto"/>
        <w:right w:val="none" w:sz="0" w:space="0" w:color="auto"/>
      </w:divBdr>
    </w:div>
    <w:div w:id="924919921">
      <w:bodyDiv w:val="1"/>
      <w:marLeft w:val="0"/>
      <w:marRight w:val="0"/>
      <w:marTop w:val="0"/>
      <w:marBottom w:val="0"/>
      <w:divBdr>
        <w:top w:val="none" w:sz="0" w:space="0" w:color="auto"/>
        <w:left w:val="none" w:sz="0" w:space="0" w:color="auto"/>
        <w:bottom w:val="none" w:sz="0" w:space="0" w:color="auto"/>
        <w:right w:val="none" w:sz="0" w:space="0" w:color="auto"/>
      </w:divBdr>
    </w:div>
    <w:div w:id="1381855502">
      <w:bodyDiv w:val="1"/>
      <w:marLeft w:val="0"/>
      <w:marRight w:val="0"/>
      <w:marTop w:val="0"/>
      <w:marBottom w:val="0"/>
      <w:divBdr>
        <w:top w:val="none" w:sz="0" w:space="0" w:color="auto"/>
        <w:left w:val="none" w:sz="0" w:space="0" w:color="auto"/>
        <w:bottom w:val="none" w:sz="0" w:space="0" w:color="auto"/>
        <w:right w:val="none" w:sz="0" w:space="0" w:color="auto"/>
      </w:divBdr>
    </w:div>
    <w:div w:id="1905992567">
      <w:bodyDiv w:val="1"/>
      <w:marLeft w:val="0"/>
      <w:marRight w:val="0"/>
      <w:marTop w:val="0"/>
      <w:marBottom w:val="0"/>
      <w:divBdr>
        <w:top w:val="none" w:sz="0" w:space="0" w:color="auto"/>
        <w:left w:val="none" w:sz="0" w:space="0" w:color="auto"/>
        <w:bottom w:val="none" w:sz="0" w:space="0" w:color="auto"/>
        <w:right w:val="none" w:sz="0" w:space="0" w:color="auto"/>
      </w:divBdr>
      <w:divsChild>
        <w:div w:id="928391103">
          <w:marLeft w:val="360"/>
          <w:marRight w:val="0"/>
          <w:marTop w:val="200"/>
          <w:marBottom w:val="0"/>
          <w:divBdr>
            <w:top w:val="none" w:sz="0" w:space="0" w:color="auto"/>
            <w:left w:val="none" w:sz="0" w:space="0" w:color="auto"/>
            <w:bottom w:val="none" w:sz="0" w:space="0" w:color="auto"/>
            <w:right w:val="none" w:sz="0" w:space="0" w:color="auto"/>
          </w:divBdr>
        </w:div>
      </w:divsChild>
    </w:div>
    <w:div w:id="1929119800">
      <w:bodyDiv w:val="1"/>
      <w:marLeft w:val="0"/>
      <w:marRight w:val="0"/>
      <w:marTop w:val="0"/>
      <w:marBottom w:val="0"/>
      <w:divBdr>
        <w:top w:val="none" w:sz="0" w:space="0" w:color="auto"/>
        <w:left w:val="none" w:sz="0" w:space="0" w:color="auto"/>
        <w:bottom w:val="none" w:sz="0" w:space="0" w:color="auto"/>
        <w:right w:val="none" w:sz="0" w:space="0" w:color="auto"/>
      </w:divBdr>
    </w:div>
    <w:div w:id="203306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theschoolrun.com/alliteration-assonance-consonan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Farmer</dc:creator>
  <cp:keywords/>
  <dc:description/>
  <cp:lastModifiedBy>S Farmer</cp:lastModifiedBy>
  <cp:revision>15</cp:revision>
  <dcterms:created xsi:type="dcterms:W3CDTF">2020-11-23T14:24:00Z</dcterms:created>
  <dcterms:modified xsi:type="dcterms:W3CDTF">2022-09-08T08:32:00Z</dcterms:modified>
</cp:coreProperties>
</file>