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7615" w14:textId="1FBC5B09" w:rsidR="00B665B0" w:rsidRPr="00B665B0" w:rsidRDefault="00B665B0" w:rsidP="00B665B0">
      <w:pPr>
        <w:jc w:val="center"/>
        <w:rPr>
          <w:rFonts w:ascii="Tahoma" w:hAnsi="Tahoma" w:cs="Tahoma"/>
          <w:b/>
          <w:sz w:val="36"/>
        </w:rPr>
      </w:pP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60288" behindDoc="0" locked="0" layoutInCell="1" allowOverlap="1" wp14:anchorId="1C562DFB" wp14:editId="312EB247">
            <wp:simplePos x="0" y="0"/>
            <wp:positionH relativeFrom="margin">
              <wp:posOffset>8750174</wp:posOffset>
            </wp:positionH>
            <wp:positionV relativeFrom="paragraph">
              <wp:posOffset>-4527</wp:posOffset>
            </wp:positionV>
            <wp:extent cx="1031108" cy="54537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856" cy="55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noProof/>
          <w:sz w:val="48"/>
          <w:lang w:eastAsia="en-GB"/>
        </w:rPr>
        <w:drawing>
          <wp:anchor distT="0" distB="0" distL="114300" distR="114300" simplePos="0" relativeHeight="251659264" behindDoc="0" locked="0" layoutInCell="1" allowOverlap="1" wp14:anchorId="677A1B31" wp14:editId="527218FE">
            <wp:simplePos x="0" y="0"/>
            <wp:positionH relativeFrom="margin">
              <wp:align>left</wp:align>
            </wp:positionH>
            <wp:positionV relativeFrom="paragraph">
              <wp:posOffset>-9525</wp:posOffset>
            </wp:positionV>
            <wp:extent cx="769544" cy="568363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58" cy="579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5B0">
        <w:rPr>
          <w:rFonts w:ascii="Tahoma" w:hAnsi="Tahoma" w:cs="Tahoma"/>
          <w:b/>
          <w:sz w:val="36"/>
        </w:rPr>
        <w:t xml:space="preserve">KS3 </w:t>
      </w:r>
      <w:r w:rsidR="004032BC" w:rsidRPr="00B665B0">
        <w:rPr>
          <w:rFonts w:ascii="Tahoma" w:hAnsi="Tahoma" w:cs="Tahoma"/>
          <w:b/>
          <w:sz w:val="36"/>
        </w:rPr>
        <w:t>curriculum planning</w:t>
      </w:r>
      <w:r>
        <w:rPr>
          <w:rFonts w:ascii="Tahoma" w:hAnsi="Tahoma" w:cs="Tahoma"/>
          <w:b/>
          <w:sz w:val="36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618"/>
        <w:gridCol w:w="1813"/>
        <w:gridCol w:w="772"/>
        <w:gridCol w:w="772"/>
        <w:gridCol w:w="1719"/>
        <w:gridCol w:w="1856"/>
      </w:tblGrid>
      <w:tr w:rsidR="00AF54C0" w14:paraId="5ACA9E6F" w14:textId="77777777" w:rsidTr="00AF54C0">
        <w:trPr>
          <w:trHeight w:val="459"/>
        </w:trPr>
        <w:tc>
          <w:tcPr>
            <w:tcW w:w="1906" w:type="dxa"/>
            <w:shd w:val="clear" w:color="auto" w:fill="D9E2F3" w:themeFill="accent1" w:themeFillTint="33"/>
            <w:vAlign w:val="center"/>
          </w:tcPr>
          <w:p w14:paraId="0D97B948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Subject</w:t>
            </w:r>
          </w:p>
        </w:tc>
        <w:tc>
          <w:tcPr>
            <w:tcW w:w="1618" w:type="dxa"/>
            <w:vAlign w:val="center"/>
          </w:tcPr>
          <w:p w14:paraId="10ABB4BC" w14:textId="77777777" w:rsidR="00AF54C0" w:rsidRPr="004032BC" w:rsidRDefault="00AF54C0" w:rsidP="004032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Art</w:t>
            </w:r>
          </w:p>
        </w:tc>
        <w:tc>
          <w:tcPr>
            <w:tcW w:w="1813" w:type="dxa"/>
            <w:shd w:val="clear" w:color="auto" w:fill="D9E2F3" w:themeFill="accent1" w:themeFillTint="33"/>
            <w:vAlign w:val="center"/>
          </w:tcPr>
          <w:p w14:paraId="26413EE7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Year group</w:t>
            </w:r>
          </w:p>
        </w:tc>
        <w:tc>
          <w:tcPr>
            <w:tcW w:w="772" w:type="dxa"/>
            <w:shd w:val="clear" w:color="auto" w:fill="FFF2CC" w:themeFill="accent4" w:themeFillTint="33"/>
            <w:vAlign w:val="center"/>
          </w:tcPr>
          <w:p w14:paraId="75C14A37" w14:textId="782DB3C4" w:rsidR="00AF54C0" w:rsidRPr="00B20647" w:rsidRDefault="00AF54C0" w:rsidP="00AF54C0">
            <w:pPr>
              <w:jc w:val="center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</w:rPr>
              <w:t>7</w:t>
            </w:r>
          </w:p>
        </w:tc>
        <w:tc>
          <w:tcPr>
            <w:tcW w:w="772" w:type="dxa"/>
            <w:shd w:val="clear" w:color="auto" w:fill="E2EFD9" w:themeFill="accent6" w:themeFillTint="33"/>
            <w:vAlign w:val="center"/>
          </w:tcPr>
          <w:p w14:paraId="3016FD02" w14:textId="17FD2CC2" w:rsidR="00AF54C0" w:rsidRPr="00AF54C0" w:rsidRDefault="00AF54C0" w:rsidP="00AF54C0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  <w:tc>
          <w:tcPr>
            <w:tcW w:w="1719" w:type="dxa"/>
            <w:shd w:val="clear" w:color="auto" w:fill="D9E2F3" w:themeFill="accent1" w:themeFillTint="33"/>
            <w:vAlign w:val="center"/>
          </w:tcPr>
          <w:p w14:paraId="7CF50E70" w14:textId="77777777" w:rsidR="00AF54C0" w:rsidRPr="004032BC" w:rsidRDefault="00AF54C0" w:rsidP="00FF5CCE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4032BC">
              <w:rPr>
                <w:rFonts w:ascii="Tahoma" w:hAnsi="Tahoma" w:cs="Tahoma"/>
                <w:b/>
                <w:sz w:val="24"/>
              </w:rPr>
              <w:t>Unit</w:t>
            </w:r>
          </w:p>
        </w:tc>
        <w:tc>
          <w:tcPr>
            <w:tcW w:w="1856" w:type="dxa"/>
            <w:vAlign w:val="center"/>
          </w:tcPr>
          <w:p w14:paraId="6037E149" w14:textId="77777777" w:rsidR="00AF54C0" w:rsidRPr="008A5EB6" w:rsidRDefault="00AF54C0" w:rsidP="004032BC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8A5EB6">
              <w:rPr>
                <w:rFonts w:ascii="Tahoma" w:hAnsi="Tahoma" w:cs="Tahoma"/>
                <w:b/>
                <w:bCs/>
                <w:sz w:val="28"/>
                <w:szCs w:val="28"/>
              </w:rPr>
              <w:t>Drawing</w:t>
            </w:r>
          </w:p>
        </w:tc>
      </w:tr>
    </w:tbl>
    <w:p w14:paraId="2A2CFE43" w14:textId="77777777" w:rsidR="004032BC" w:rsidRDefault="004032BC">
      <w:pPr>
        <w:rPr>
          <w:rFonts w:ascii="Tahoma" w:hAnsi="Tahoma" w:cs="Tahom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0"/>
        <w:gridCol w:w="3348"/>
        <w:gridCol w:w="3528"/>
      </w:tblGrid>
      <w:tr w:rsidR="00C81462" w14:paraId="02FF1E1D" w14:textId="77777777" w:rsidTr="005426C0">
        <w:trPr>
          <w:trHeight w:val="459"/>
        </w:trPr>
        <w:tc>
          <w:tcPr>
            <w:tcW w:w="10456" w:type="dxa"/>
            <w:gridSpan w:val="3"/>
            <w:shd w:val="clear" w:color="auto" w:fill="D9E2F3" w:themeFill="accent1" w:themeFillTint="33"/>
            <w:vAlign w:val="center"/>
          </w:tcPr>
          <w:p w14:paraId="6FE36DFB" w14:textId="77777777" w:rsidR="00C81462" w:rsidRPr="004032BC" w:rsidRDefault="00C81462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School specific context</w:t>
            </w:r>
          </w:p>
        </w:tc>
      </w:tr>
      <w:tr w:rsidR="00B55C7E" w:rsidRPr="004032BC" w14:paraId="2A9FBF78" w14:textId="77777777" w:rsidTr="005426C0">
        <w:trPr>
          <w:trHeight w:val="506"/>
        </w:trPr>
        <w:tc>
          <w:tcPr>
            <w:tcW w:w="3580" w:type="dxa"/>
            <w:shd w:val="clear" w:color="auto" w:fill="D9E2F3" w:themeFill="accent1" w:themeFillTint="33"/>
            <w:vAlign w:val="center"/>
          </w:tcPr>
          <w:p w14:paraId="1032EF9E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Dorchester Middle School</w:t>
            </w:r>
          </w:p>
        </w:tc>
        <w:tc>
          <w:tcPr>
            <w:tcW w:w="3348" w:type="dxa"/>
            <w:shd w:val="clear" w:color="auto" w:fill="D9E2F3" w:themeFill="accent1" w:themeFillTint="33"/>
            <w:vAlign w:val="center"/>
          </w:tcPr>
          <w:p w14:paraId="0D1F32E8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Mary’s</w:t>
            </w:r>
          </w:p>
        </w:tc>
        <w:tc>
          <w:tcPr>
            <w:tcW w:w="3528" w:type="dxa"/>
            <w:shd w:val="clear" w:color="auto" w:fill="D9E2F3" w:themeFill="accent1" w:themeFillTint="33"/>
            <w:vAlign w:val="center"/>
          </w:tcPr>
          <w:p w14:paraId="00F0A2BC" w14:textId="77777777" w:rsidR="00B55C7E" w:rsidRPr="004032BC" w:rsidRDefault="00F3229F" w:rsidP="00703692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St Osmund</w:t>
            </w:r>
            <w:r w:rsidR="004D6188">
              <w:rPr>
                <w:rFonts w:ascii="Tahoma" w:hAnsi="Tahoma" w:cs="Tahoma"/>
                <w:b/>
                <w:sz w:val="24"/>
              </w:rPr>
              <w:t>’</w:t>
            </w:r>
            <w:r>
              <w:rPr>
                <w:rFonts w:ascii="Tahoma" w:hAnsi="Tahoma" w:cs="Tahoma"/>
                <w:b/>
                <w:sz w:val="24"/>
              </w:rPr>
              <w:t>s</w:t>
            </w:r>
          </w:p>
        </w:tc>
      </w:tr>
      <w:tr w:rsidR="005426C0" w14:paraId="7333818A" w14:textId="77777777" w:rsidTr="005426C0">
        <w:trPr>
          <w:trHeight w:val="1740"/>
        </w:trPr>
        <w:tc>
          <w:tcPr>
            <w:tcW w:w="3580" w:type="dxa"/>
            <w:vMerge w:val="restart"/>
            <w:vAlign w:val="center"/>
          </w:tcPr>
          <w:p w14:paraId="4D8128C6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 w:val="restart"/>
            <w:vAlign w:val="center"/>
          </w:tcPr>
          <w:p w14:paraId="6F061286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FFF2CC" w:themeFill="accent4" w:themeFillTint="33"/>
            <w:vAlign w:val="center"/>
          </w:tcPr>
          <w:p w14:paraId="663B9BFF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>Year 7</w:t>
            </w:r>
          </w:p>
          <w:p w14:paraId="1B181AF8" w14:textId="570287AF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Shiny objects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- Observational </w:t>
            </w:r>
            <w:proofErr w:type="gramStart"/>
            <w:r w:rsidRPr="005426C0">
              <w:rPr>
                <w:rFonts w:ascii="Tahoma" w:hAnsi="Tahoma" w:cs="Tahoma"/>
                <w:sz w:val="18"/>
                <w:szCs w:val="18"/>
              </w:rPr>
              <w:t>studies  highlights</w:t>
            </w:r>
            <w:proofErr w:type="gramEnd"/>
            <w:r w:rsidRPr="005426C0">
              <w:rPr>
                <w:rFonts w:ascii="Tahoma" w:hAnsi="Tahoma" w:cs="Tahoma"/>
                <w:sz w:val="18"/>
                <w:szCs w:val="18"/>
              </w:rPr>
              <w:t xml:space="preserve"> and tonal shading</w:t>
            </w:r>
          </w:p>
          <w:p w14:paraId="06CF508C" w14:textId="0469E3B4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Clay </w:t>
            </w: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Fish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– Drawing from resources Generating ideas</w:t>
            </w:r>
          </w:p>
          <w:p w14:paraId="5A51C407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Pop Art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– Observational studies   Generating ideas</w:t>
            </w:r>
          </w:p>
          <w:p w14:paraId="0DDA3117" w14:textId="4EC7FAE2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b/>
                <w:bCs/>
                <w:sz w:val="18"/>
                <w:szCs w:val="18"/>
              </w:rPr>
              <w:t>Landscape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-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 Generating </w:t>
            </w:r>
            <w:proofErr w:type="gramStart"/>
            <w:r w:rsidRPr="005426C0">
              <w:rPr>
                <w:rFonts w:ascii="Tahoma" w:hAnsi="Tahoma" w:cs="Tahoma"/>
                <w:sz w:val="18"/>
                <w:szCs w:val="18"/>
              </w:rPr>
              <w:t>ideas  developing</w:t>
            </w:r>
            <w:proofErr w:type="gramEnd"/>
            <w:r w:rsidRPr="005426C0">
              <w:rPr>
                <w:rFonts w:ascii="Tahoma" w:hAnsi="Tahoma" w:cs="Tahoma"/>
                <w:sz w:val="18"/>
                <w:szCs w:val="18"/>
              </w:rPr>
              <w:t xml:space="preserve"> pattern</w:t>
            </w:r>
          </w:p>
          <w:p w14:paraId="5D4B8A62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019810" w14:textId="77777777" w:rsidR="005426C0" w:rsidRPr="004032BC" w:rsidRDefault="005426C0" w:rsidP="005426C0">
            <w:pPr>
              <w:rPr>
                <w:rFonts w:ascii="Tahoma" w:hAnsi="Tahoma" w:cs="Tahoma"/>
                <w:sz w:val="20"/>
              </w:rPr>
            </w:pPr>
          </w:p>
        </w:tc>
      </w:tr>
      <w:tr w:rsidR="005426C0" w14:paraId="1338F950" w14:textId="77777777" w:rsidTr="00AF54C0">
        <w:trPr>
          <w:trHeight w:val="1739"/>
        </w:trPr>
        <w:tc>
          <w:tcPr>
            <w:tcW w:w="3580" w:type="dxa"/>
            <w:vMerge/>
            <w:vAlign w:val="center"/>
          </w:tcPr>
          <w:p w14:paraId="2CB701E0" w14:textId="77777777" w:rsidR="005426C0" w:rsidRPr="004032BC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348" w:type="dxa"/>
            <w:vMerge/>
            <w:vAlign w:val="center"/>
          </w:tcPr>
          <w:p w14:paraId="03CFC96B" w14:textId="77777777" w:rsidR="005426C0" w:rsidRPr="001C37E9" w:rsidRDefault="005426C0" w:rsidP="001C37E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528" w:type="dxa"/>
            <w:shd w:val="clear" w:color="auto" w:fill="E2EFD9" w:themeFill="accent6" w:themeFillTint="33"/>
            <w:vAlign w:val="center"/>
          </w:tcPr>
          <w:p w14:paraId="2F7C0667" w14:textId="7777777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5426C0">
              <w:rPr>
                <w:rFonts w:ascii="Tahoma" w:hAnsi="Tahoma" w:cs="Tahoma"/>
                <w:sz w:val="18"/>
                <w:szCs w:val="18"/>
              </w:rPr>
              <w:t>Year 8</w:t>
            </w:r>
          </w:p>
          <w:p w14:paraId="70D7D7D7" w14:textId="7622C8BE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FD1144">
              <w:rPr>
                <w:rFonts w:ascii="Tahoma" w:hAnsi="Tahoma" w:cs="Tahoma"/>
                <w:b/>
                <w:bCs/>
                <w:sz w:val="18"/>
                <w:szCs w:val="18"/>
              </w:rPr>
              <w:t>Perspective</w:t>
            </w:r>
            <w:r w:rsidRPr="005426C0">
              <w:rPr>
                <w:rFonts w:ascii="Tahoma" w:hAnsi="Tahoma" w:cs="Tahoma"/>
                <w:sz w:val="18"/>
                <w:szCs w:val="18"/>
              </w:rPr>
              <w:t xml:space="preserve">- </w:t>
            </w:r>
            <w:proofErr w:type="gramStart"/>
            <w:r w:rsidRPr="005426C0">
              <w:rPr>
                <w:rFonts w:ascii="Tahoma" w:hAnsi="Tahoma" w:cs="Tahoma"/>
                <w:sz w:val="18"/>
                <w:szCs w:val="18"/>
              </w:rPr>
              <w:t>one and two point</w:t>
            </w:r>
            <w:proofErr w:type="gramEnd"/>
            <w:r w:rsidRPr="005426C0">
              <w:rPr>
                <w:rFonts w:ascii="Tahoma" w:hAnsi="Tahoma" w:cs="Tahoma"/>
                <w:sz w:val="18"/>
                <w:szCs w:val="18"/>
              </w:rPr>
              <w:t xml:space="preserve"> perspective</w:t>
            </w:r>
          </w:p>
          <w:p w14:paraId="23804C91" w14:textId="4BC41E29" w:rsidR="005426C0" w:rsidRPr="005426C0" w:rsidRDefault="00FD1144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FD1144">
              <w:rPr>
                <w:rFonts w:ascii="Tahoma" w:hAnsi="Tahoma" w:cs="Tahoma"/>
                <w:b/>
                <w:bCs/>
                <w:sz w:val="18"/>
                <w:szCs w:val="18"/>
              </w:rPr>
              <w:t>Portraits</w:t>
            </w:r>
            <w:r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="005426C0" w:rsidRPr="005426C0">
              <w:rPr>
                <w:rFonts w:ascii="Tahoma" w:hAnsi="Tahoma" w:cs="Tahoma"/>
                <w:sz w:val="18"/>
                <w:szCs w:val="18"/>
              </w:rPr>
              <w:t xml:space="preserve">Grid drawings- enlargement </w:t>
            </w:r>
            <w:r w:rsidR="005426C0" w:rsidRPr="005426C0">
              <w:rPr>
                <w:rFonts w:ascii="Tahoma" w:hAnsi="Tahoma" w:cs="Tahoma"/>
                <w:sz w:val="18"/>
                <w:szCs w:val="18"/>
              </w:rPr>
              <w:t xml:space="preserve">mark </w:t>
            </w:r>
            <w:proofErr w:type="gramStart"/>
            <w:r w:rsidR="005426C0" w:rsidRPr="005426C0">
              <w:rPr>
                <w:rFonts w:ascii="Tahoma" w:hAnsi="Tahoma" w:cs="Tahoma"/>
                <w:sz w:val="18"/>
                <w:szCs w:val="18"/>
              </w:rPr>
              <w:t>making  selecting</w:t>
            </w:r>
            <w:proofErr w:type="gramEnd"/>
            <w:r w:rsidR="005426C0" w:rsidRPr="005426C0">
              <w:rPr>
                <w:rFonts w:ascii="Tahoma" w:hAnsi="Tahoma" w:cs="Tahoma"/>
                <w:sz w:val="18"/>
                <w:szCs w:val="18"/>
              </w:rPr>
              <w:t xml:space="preserve"> appropriate drawing tools</w:t>
            </w:r>
          </w:p>
          <w:p w14:paraId="0C061B17" w14:textId="458D4B68" w:rsidR="005426C0" w:rsidRPr="005426C0" w:rsidRDefault="00FD1144" w:rsidP="005426C0">
            <w:pPr>
              <w:rPr>
                <w:rFonts w:ascii="Tahoma" w:hAnsi="Tahoma" w:cs="Tahoma"/>
                <w:sz w:val="18"/>
                <w:szCs w:val="18"/>
              </w:rPr>
            </w:pPr>
            <w:r w:rsidRPr="00FD1144">
              <w:rPr>
                <w:rFonts w:ascii="Tahoma" w:hAnsi="Tahoma" w:cs="Tahoma"/>
                <w:b/>
                <w:bCs/>
                <w:sz w:val="18"/>
                <w:szCs w:val="18"/>
              </w:rPr>
              <w:t>Lino printing</w:t>
            </w:r>
            <w:r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="005426C0" w:rsidRPr="005426C0">
              <w:rPr>
                <w:rFonts w:ascii="Tahoma" w:hAnsi="Tahoma" w:cs="Tahoma"/>
                <w:sz w:val="18"/>
                <w:szCs w:val="18"/>
              </w:rPr>
              <w:t>Stick and ink</w:t>
            </w:r>
          </w:p>
          <w:p w14:paraId="2F51C7B6" w14:textId="4975FF17" w:rsidR="005426C0" w:rsidRPr="005426C0" w:rsidRDefault="005426C0" w:rsidP="005426C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Expressive gestural mark making</w:t>
            </w:r>
          </w:p>
          <w:p w14:paraId="556EB595" w14:textId="77777777" w:rsidR="005426C0" w:rsidRDefault="005426C0" w:rsidP="005426C0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FD8245" w14:textId="77777777" w:rsidR="004032BC" w:rsidRDefault="004032BC">
      <w:pPr>
        <w:rPr>
          <w:rFonts w:ascii="Tahoma" w:hAnsi="Tahoma" w:cs="Tahoma"/>
          <w:sz w:val="24"/>
        </w:rPr>
      </w:pPr>
    </w:p>
    <w:p w14:paraId="2D7B63B7" w14:textId="77777777" w:rsidR="007B5D4A" w:rsidRPr="008A5EB6" w:rsidRDefault="007B5D4A">
      <w:pPr>
        <w:rPr>
          <w:rFonts w:ascii="Tahoma" w:hAnsi="Tahoma" w:cs="Tahoma"/>
          <w:sz w:val="18"/>
          <w:szCs w:val="18"/>
        </w:rPr>
      </w:pPr>
      <w:r w:rsidRPr="008A5EB6">
        <w:rPr>
          <w:rFonts w:ascii="Tahoma" w:hAnsi="Tahoma" w:cs="Tahoma"/>
          <w:sz w:val="18"/>
          <w:szCs w:val="18"/>
        </w:rPr>
        <w:t>By the end of the unit of work, students should be confident with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3"/>
        <w:gridCol w:w="3495"/>
        <w:gridCol w:w="3289"/>
      </w:tblGrid>
      <w:tr w:rsidR="004032BC" w:rsidRPr="004032BC" w14:paraId="7ECC0A8C" w14:textId="77777777" w:rsidTr="00F57C90">
        <w:trPr>
          <w:trHeight w:val="268"/>
        </w:trPr>
        <w:tc>
          <w:tcPr>
            <w:tcW w:w="3383" w:type="dxa"/>
            <w:shd w:val="clear" w:color="auto" w:fill="D9E2F3" w:themeFill="accent1" w:themeFillTint="33"/>
            <w:vAlign w:val="center"/>
          </w:tcPr>
          <w:p w14:paraId="71AD245E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Vocabulary</w:t>
            </w:r>
          </w:p>
        </w:tc>
        <w:tc>
          <w:tcPr>
            <w:tcW w:w="3495" w:type="dxa"/>
            <w:shd w:val="clear" w:color="auto" w:fill="D9E2F3" w:themeFill="accent1" w:themeFillTint="33"/>
            <w:vAlign w:val="center"/>
          </w:tcPr>
          <w:p w14:paraId="1A590F87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Knowledge / Understanding</w:t>
            </w:r>
          </w:p>
        </w:tc>
        <w:tc>
          <w:tcPr>
            <w:tcW w:w="3289" w:type="dxa"/>
            <w:shd w:val="clear" w:color="auto" w:fill="D9E2F3" w:themeFill="accent1" w:themeFillTint="33"/>
            <w:vAlign w:val="center"/>
          </w:tcPr>
          <w:p w14:paraId="65B57EBD" w14:textId="77777777" w:rsidR="004032BC" w:rsidRPr="004032BC" w:rsidRDefault="004032BC" w:rsidP="004032B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Skills</w:t>
            </w:r>
          </w:p>
        </w:tc>
      </w:tr>
      <w:tr w:rsidR="00F57C90" w14:paraId="382E6B4A" w14:textId="77777777" w:rsidTr="00F57C90">
        <w:trPr>
          <w:trHeight w:val="3380"/>
        </w:trPr>
        <w:tc>
          <w:tcPr>
            <w:tcW w:w="3383" w:type="dxa"/>
            <w:vAlign w:val="center"/>
          </w:tcPr>
          <w:p w14:paraId="16000B0C" w14:textId="6BB0457C" w:rsid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Year 7 </w:t>
            </w:r>
          </w:p>
          <w:p w14:paraId="27D06923" w14:textId="7BCE2126" w:rsidR="00F57C90" w:rsidRPr="00F57C90" w:rsidRDefault="00F57C90" w:rsidP="00F57C90">
            <w:p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</w:p>
          <w:p w14:paraId="015E2069" w14:textId="14AE9BA2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expressive gestural lines</w:t>
            </w:r>
          </w:p>
          <w:p w14:paraId="130E1492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Continuous line</w:t>
            </w:r>
          </w:p>
          <w:p w14:paraId="1E37CFE7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Graduation of light and tone</w:t>
            </w:r>
          </w:p>
          <w:p w14:paraId="5E2F8BFF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Observation</w:t>
            </w:r>
          </w:p>
          <w:p w14:paraId="611AAB3C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 xml:space="preserve">Proportion </w:t>
            </w:r>
          </w:p>
          <w:p w14:paraId="57280D0A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Perspective</w:t>
            </w:r>
          </w:p>
          <w:p w14:paraId="36891638" w14:textId="777777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Grids /enlargement</w:t>
            </w:r>
          </w:p>
          <w:p w14:paraId="4426372A" w14:textId="6D511C39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View finders</w:t>
            </w:r>
          </w:p>
          <w:p w14:paraId="5BB49A83" w14:textId="09955625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 xml:space="preserve">Gestural </w:t>
            </w:r>
          </w:p>
          <w:p w14:paraId="41167713" w14:textId="31D73077" w:rsidR="00F57C90" w:rsidRPr="008A5EB6" w:rsidRDefault="00F57C90" w:rsidP="00F57C90">
            <w:pPr>
              <w:pStyle w:val="ListParagraph"/>
              <w:numPr>
                <w:ilvl w:val="0"/>
                <w:numId w:val="1"/>
              </w:numPr>
              <w:shd w:val="clear" w:color="auto" w:fill="FFF2CC" w:themeFill="accent4" w:themeFillTint="33"/>
              <w:rPr>
                <w:rFonts w:ascii="Tahoma" w:hAnsi="Tahoma" w:cs="Tahoma"/>
                <w:sz w:val="16"/>
                <w:szCs w:val="16"/>
              </w:rPr>
            </w:pPr>
            <w:r w:rsidRPr="008A5EB6">
              <w:rPr>
                <w:rFonts w:ascii="Tahoma" w:hAnsi="Tahoma" w:cs="Tahoma"/>
                <w:sz w:val="16"/>
                <w:szCs w:val="16"/>
              </w:rPr>
              <w:t>Cross hatching</w:t>
            </w:r>
          </w:p>
          <w:p w14:paraId="21D96850" w14:textId="646226DB" w:rsidR="00F57C90" w:rsidRPr="008A5EB6" w:rsidRDefault="00F57C90" w:rsidP="00F57C90">
            <w:pPr>
              <w:pStyle w:val="ListParagraph"/>
              <w:shd w:val="clear" w:color="auto" w:fill="FFF2CC" w:themeFill="accent4" w:themeFillTint="33"/>
              <w:ind w:left="360"/>
              <w:rPr>
                <w:rFonts w:ascii="Tahoma" w:hAnsi="Tahoma" w:cs="Tahoma"/>
                <w:sz w:val="16"/>
                <w:szCs w:val="16"/>
              </w:rPr>
            </w:pPr>
          </w:p>
          <w:p w14:paraId="091F116A" w14:textId="77777777" w:rsidR="00F57C90" w:rsidRPr="00B74E13" w:rsidRDefault="00F57C90" w:rsidP="00B20647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495" w:type="dxa"/>
            <w:vAlign w:val="center"/>
          </w:tcPr>
          <w:p w14:paraId="07EBCA1B" w14:textId="77777777" w:rsidR="00F57C90" w:rsidRDefault="00F57C90" w:rsidP="00766E8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express ideas </w:t>
            </w:r>
          </w:p>
          <w:p w14:paraId="7BB522EE" w14:textId="77777777" w:rsidR="00F57C90" w:rsidRDefault="00F57C90" w:rsidP="00766E85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use resources to develop drawing </w:t>
            </w:r>
          </w:p>
          <w:p w14:paraId="6F09FC58" w14:textId="77777777" w:rsidR="00F57C90" w:rsidRPr="00E95776" w:rsidRDefault="00F57C90" w:rsidP="009005C0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</w:tc>
        <w:tc>
          <w:tcPr>
            <w:tcW w:w="3289" w:type="dxa"/>
            <w:vAlign w:val="center"/>
          </w:tcPr>
          <w:p w14:paraId="6D22ADC8" w14:textId="7E1A3927" w:rsidR="00F57C90" w:rsidRDefault="00F57C90" w:rsidP="00766E8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be able to use </w:t>
            </w:r>
            <w:r w:rsidR="00FD1144">
              <w:rPr>
                <w:rFonts w:ascii="Tahoma" w:hAnsi="Tahoma" w:cs="Tahoma"/>
                <w:sz w:val="20"/>
              </w:rPr>
              <w:t>foundation lines</w:t>
            </w:r>
            <w:r>
              <w:rPr>
                <w:rFonts w:ascii="Tahoma" w:hAnsi="Tahoma" w:cs="Tahoma"/>
                <w:sz w:val="20"/>
              </w:rPr>
              <w:t xml:space="preserve"> to help improve accuracy</w:t>
            </w:r>
          </w:p>
          <w:p w14:paraId="6671CE8F" w14:textId="77777777" w:rsidR="00F57C90" w:rsidRDefault="00F57C90" w:rsidP="00766E85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develop flow so they can express themselves</w:t>
            </w:r>
          </w:p>
          <w:p w14:paraId="01805AFB" w14:textId="0B756446" w:rsidR="00F57C90" w:rsidRDefault="00F57C90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To </w:t>
            </w:r>
            <w:r w:rsidR="00FD1144">
              <w:rPr>
                <w:rFonts w:ascii="Tahoma" w:hAnsi="Tahoma" w:cs="Tahoma"/>
                <w:sz w:val="20"/>
              </w:rPr>
              <w:t>use view finders</w:t>
            </w:r>
            <w:r>
              <w:rPr>
                <w:rFonts w:ascii="Tahoma" w:hAnsi="Tahoma" w:cs="Tahoma"/>
                <w:sz w:val="20"/>
              </w:rPr>
              <w:t xml:space="preserve"> to improve accuracy </w:t>
            </w:r>
            <w:r w:rsidR="00FD1144">
              <w:rPr>
                <w:rFonts w:ascii="Tahoma" w:hAnsi="Tahoma" w:cs="Tahoma"/>
                <w:sz w:val="20"/>
              </w:rPr>
              <w:t>and composition</w:t>
            </w:r>
          </w:p>
          <w:p w14:paraId="31949338" w14:textId="1E363004" w:rsidR="00FD1144" w:rsidRDefault="00FD1144" w:rsidP="00B20647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 select a range of materials and techniques to achieve a specific outcome</w:t>
            </w:r>
          </w:p>
          <w:p w14:paraId="480B9F31" w14:textId="77777777" w:rsidR="00F57C90" w:rsidRDefault="00F57C90" w:rsidP="00F57C90">
            <w:pPr>
              <w:pStyle w:val="ListParagraph"/>
              <w:ind w:left="360"/>
              <w:rPr>
                <w:rFonts w:ascii="Tahoma" w:hAnsi="Tahoma" w:cs="Tahoma"/>
                <w:sz w:val="20"/>
              </w:rPr>
            </w:pPr>
          </w:p>
          <w:p w14:paraId="37160B52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68372B05" w14:textId="77777777" w:rsidR="00F57C90" w:rsidRDefault="00F57C90" w:rsidP="00F57C90">
            <w:pPr>
              <w:rPr>
                <w:rFonts w:ascii="Tahoma" w:hAnsi="Tahoma" w:cs="Tahoma"/>
                <w:sz w:val="20"/>
              </w:rPr>
            </w:pPr>
          </w:p>
          <w:p w14:paraId="370E3C5C" w14:textId="63BD1763" w:rsidR="00F57C90" w:rsidRPr="00F57C90" w:rsidRDefault="00F57C90" w:rsidP="00F57C90"/>
        </w:tc>
      </w:tr>
    </w:tbl>
    <w:p w14:paraId="67D6D5DD" w14:textId="77777777" w:rsidR="00A054F9" w:rsidRPr="004032BC" w:rsidRDefault="00E95776">
      <w:pPr>
        <w:rPr>
          <w:rFonts w:ascii="Tahoma" w:hAnsi="Tahoma" w:cs="Tahoma"/>
          <w:sz w:val="2"/>
        </w:rPr>
      </w:pPr>
      <w:r>
        <w:rPr>
          <w:rFonts w:ascii="Tahoma" w:hAnsi="Tahoma" w:cs="Tahoma"/>
          <w:sz w:val="2"/>
        </w:rPr>
        <w:tab/>
      </w:r>
    </w:p>
    <w:tbl>
      <w:tblPr>
        <w:tblStyle w:val="TableGrid"/>
        <w:tblpPr w:leftFromText="180" w:rightFromText="180" w:horzAnchor="margin" w:tblpY="455"/>
        <w:tblW w:w="10546" w:type="dxa"/>
        <w:tblLook w:val="04A0" w:firstRow="1" w:lastRow="0" w:firstColumn="1" w:lastColumn="0" w:noHBand="0" w:noVBand="1"/>
      </w:tblPr>
      <w:tblGrid>
        <w:gridCol w:w="10546"/>
      </w:tblGrid>
      <w:tr w:rsidR="00A054F9" w14:paraId="5F6E2529" w14:textId="77777777" w:rsidTr="00F57C90">
        <w:trPr>
          <w:trHeight w:val="586"/>
        </w:trPr>
        <w:tc>
          <w:tcPr>
            <w:tcW w:w="10546" w:type="dxa"/>
            <w:shd w:val="clear" w:color="auto" w:fill="D9E2F3" w:themeFill="accent1" w:themeFillTint="33"/>
            <w:vAlign w:val="center"/>
          </w:tcPr>
          <w:p w14:paraId="37D77346" w14:textId="77777777" w:rsidR="00A054F9" w:rsidRPr="004032BC" w:rsidRDefault="00A054F9" w:rsidP="00F57C90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lastRenderedPageBreak/>
              <w:t xml:space="preserve">How is this developed further in Year 9 / KS4 at Thomas </w:t>
            </w:r>
            <w:proofErr w:type="spellStart"/>
            <w:r>
              <w:rPr>
                <w:rFonts w:ascii="Tahoma" w:hAnsi="Tahoma" w:cs="Tahoma"/>
                <w:b/>
                <w:sz w:val="24"/>
              </w:rPr>
              <w:t>Har</w:t>
            </w:r>
            <w:r w:rsidR="00591E18">
              <w:rPr>
                <w:rFonts w:ascii="Tahoma" w:hAnsi="Tahoma" w:cs="Tahoma"/>
                <w:b/>
                <w:sz w:val="24"/>
              </w:rPr>
              <w:t>dy</w:t>
            </w:r>
            <w:r>
              <w:rPr>
                <w:rFonts w:ascii="Tahoma" w:hAnsi="Tahoma" w:cs="Tahoma"/>
                <w:b/>
                <w:sz w:val="24"/>
              </w:rPr>
              <w:t>e</w:t>
            </w:r>
            <w:proofErr w:type="spellEnd"/>
            <w:r>
              <w:rPr>
                <w:rFonts w:ascii="Tahoma" w:hAnsi="Tahoma" w:cs="Tahoma"/>
                <w:b/>
                <w:sz w:val="24"/>
              </w:rPr>
              <w:t>?</w:t>
            </w:r>
          </w:p>
        </w:tc>
      </w:tr>
      <w:tr w:rsidR="00A054F9" w14:paraId="1F6C4FFE" w14:textId="77777777" w:rsidTr="00F57C90">
        <w:trPr>
          <w:trHeight w:val="2753"/>
        </w:trPr>
        <w:tc>
          <w:tcPr>
            <w:tcW w:w="10546" w:type="dxa"/>
            <w:vAlign w:val="center"/>
          </w:tcPr>
          <w:p w14:paraId="1F9482D8" w14:textId="77777777" w:rsidR="00A054F9" w:rsidRPr="004032BC" w:rsidRDefault="00A054F9" w:rsidP="00F57C90">
            <w:pPr>
              <w:rPr>
                <w:rFonts w:ascii="Tahoma" w:hAnsi="Tahoma" w:cs="Tahoma"/>
                <w:sz w:val="20"/>
              </w:rPr>
            </w:pPr>
          </w:p>
        </w:tc>
      </w:tr>
    </w:tbl>
    <w:p w14:paraId="19458D9B" w14:textId="77777777" w:rsidR="004032BC" w:rsidRPr="004032BC" w:rsidRDefault="004032BC">
      <w:pPr>
        <w:rPr>
          <w:rFonts w:ascii="Tahoma" w:hAnsi="Tahoma" w:cs="Tahoma"/>
          <w:sz w:val="2"/>
        </w:rPr>
      </w:pPr>
    </w:p>
    <w:sectPr w:rsidR="004032BC" w:rsidRPr="004032BC" w:rsidSect="004D6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1D88"/>
    <w:multiLevelType w:val="hybridMultilevel"/>
    <w:tmpl w:val="24647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DD0D45"/>
    <w:multiLevelType w:val="hybridMultilevel"/>
    <w:tmpl w:val="7F02D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33D9B"/>
    <w:multiLevelType w:val="hybridMultilevel"/>
    <w:tmpl w:val="485EB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E15DD8"/>
    <w:multiLevelType w:val="hybridMultilevel"/>
    <w:tmpl w:val="D6B8FD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C"/>
    <w:rsid w:val="00110230"/>
    <w:rsid w:val="0013083A"/>
    <w:rsid w:val="001870A8"/>
    <w:rsid w:val="001C37E9"/>
    <w:rsid w:val="00367DCE"/>
    <w:rsid w:val="004032BC"/>
    <w:rsid w:val="004713E8"/>
    <w:rsid w:val="004D6188"/>
    <w:rsid w:val="00506617"/>
    <w:rsid w:val="005426C0"/>
    <w:rsid w:val="00591E18"/>
    <w:rsid w:val="00766E85"/>
    <w:rsid w:val="007A6E1E"/>
    <w:rsid w:val="007B5D4A"/>
    <w:rsid w:val="007B783A"/>
    <w:rsid w:val="008A5EB6"/>
    <w:rsid w:val="009005C0"/>
    <w:rsid w:val="009F791B"/>
    <w:rsid w:val="00A054F9"/>
    <w:rsid w:val="00AE6778"/>
    <w:rsid w:val="00AF54C0"/>
    <w:rsid w:val="00B20647"/>
    <w:rsid w:val="00B3454A"/>
    <w:rsid w:val="00B55C7E"/>
    <w:rsid w:val="00B665B0"/>
    <w:rsid w:val="00B74E13"/>
    <w:rsid w:val="00C302A6"/>
    <w:rsid w:val="00C54A27"/>
    <w:rsid w:val="00C81462"/>
    <w:rsid w:val="00D05660"/>
    <w:rsid w:val="00E95776"/>
    <w:rsid w:val="00F3229F"/>
    <w:rsid w:val="00F57C90"/>
    <w:rsid w:val="00FD1144"/>
    <w:rsid w:val="00FF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901A"/>
  <w15:chartTrackingRefBased/>
  <w15:docId w15:val="{994BD21E-3A9D-4A2F-92EA-FFB6B8B0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5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Hardinge, T</dc:creator>
  <cp:keywords/>
  <dc:description/>
  <cp:lastModifiedBy>Sarah Stone</cp:lastModifiedBy>
  <cp:revision>3</cp:revision>
  <cp:lastPrinted>2022-09-12T14:57:00Z</cp:lastPrinted>
  <dcterms:created xsi:type="dcterms:W3CDTF">2025-02-06T16:31:00Z</dcterms:created>
  <dcterms:modified xsi:type="dcterms:W3CDTF">2025-02-06T16:58:00Z</dcterms:modified>
</cp:coreProperties>
</file>